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23C2" w14:textId="77777777" w:rsidR="00E922C9" w:rsidRPr="00630828" w:rsidRDefault="00E922C9" w:rsidP="3E1DE14F">
      <w:pPr>
        <w:jc w:val="center"/>
        <w:rPr>
          <w:rFonts w:ascii="Imperial Sans Display" w:hAnsi="Imperial Sans Display" w:cstheme="minorHAnsi"/>
          <w:b/>
          <w:bCs/>
          <w:sz w:val="22"/>
          <w:szCs w:val="22"/>
        </w:rPr>
      </w:pPr>
    </w:p>
    <w:p w14:paraId="01A670D5" w14:textId="6B7C82D0" w:rsidR="001442F1" w:rsidRPr="00630828" w:rsidRDefault="001442F1" w:rsidP="001442F1">
      <w:pPr>
        <w:rPr>
          <w:rFonts w:ascii="Imperial Sans Display" w:hAnsi="Imperial Sans Display" w:cstheme="minorHAnsi"/>
          <w:sz w:val="22"/>
          <w:szCs w:val="22"/>
        </w:rPr>
      </w:pPr>
    </w:p>
    <w:p w14:paraId="5D49B0A2" w14:textId="77777777" w:rsidR="007C08E5" w:rsidRPr="00630828" w:rsidRDefault="007C08E5" w:rsidP="007C08E5">
      <w:pPr>
        <w:rPr>
          <w:rFonts w:ascii="Imperial Sans Display" w:eastAsia="Times New Roman" w:hAnsi="Imperial Sans Display" w:cstheme="minorHAnsi"/>
          <w:sz w:val="22"/>
          <w:szCs w:val="22"/>
        </w:rPr>
      </w:pPr>
    </w:p>
    <w:p w14:paraId="73AA3FE1" w14:textId="464F014A" w:rsidR="007C08E5" w:rsidRPr="00554338" w:rsidRDefault="001C45BB" w:rsidP="001C45BB">
      <w:pPr>
        <w:jc w:val="center"/>
        <w:rPr>
          <w:rFonts w:ascii="Imperial Sans Display" w:eastAsia="Times New Roman" w:hAnsi="Imperial Sans Display" w:cstheme="minorHAnsi"/>
          <w:u w:val="single"/>
        </w:rPr>
      </w:pPr>
      <w:r w:rsidRPr="00554338">
        <w:rPr>
          <w:rFonts w:ascii="Imperial Sans Display" w:eastAsia="Times New Roman" w:hAnsi="Imperial Sans Display" w:cstheme="minorHAnsi"/>
          <w:u w:val="single"/>
        </w:rPr>
        <w:t xml:space="preserve">Imperial </w:t>
      </w:r>
      <w:r w:rsidR="00554338">
        <w:rPr>
          <w:rFonts w:ascii="Imperial Sans Display" w:eastAsia="Times New Roman" w:hAnsi="Imperial Sans Display" w:cstheme="minorHAnsi"/>
          <w:u w:val="single"/>
        </w:rPr>
        <w:t xml:space="preserve">AI </w:t>
      </w:r>
      <w:r w:rsidR="008629B6" w:rsidRPr="00554338">
        <w:rPr>
          <w:rFonts w:ascii="Imperial Sans Display" w:eastAsia="Times New Roman" w:hAnsi="Imperial Sans Display" w:cstheme="minorHAnsi"/>
          <w:u w:val="single"/>
        </w:rPr>
        <w:t>Policy</w:t>
      </w:r>
      <w:r w:rsidRPr="00554338">
        <w:rPr>
          <w:rFonts w:ascii="Imperial Sans Display" w:eastAsia="Times New Roman" w:hAnsi="Imperial Sans Display" w:cstheme="minorHAnsi"/>
          <w:u w:val="single"/>
        </w:rPr>
        <w:t xml:space="preserve"> Fellowships </w:t>
      </w:r>
      <w:proofErr w:type="gramStart"/>
      <w:r w:rsidRPr="00554338">
        <w:rPr>
          <w:rFonts w:ascii="Imperial Sans Display" w:eastAsia="Times New Roman" w:hAnsi="Imperial Sans Display" w:cstheme="minorHAnsi"/>
          <w:u w:val="single"/>
        </w:rPr>
        <w:t xml:space="preserve">– </w:t>
      </w:r>
      <w:r w:rsidR="00E01283" w:rsidRPr="00554338">
        <w:rPr>
          <w:rFonts w:ascii="Imperial Sans Display" w:eastAsia="Times New Roman" w:hAnsi="Imperial Sans Display" w:cstheme="minorHAnsi"/>
          <w:u w:val="single"/>
        </w:rPr>
        <w:t xml:space="preserve"> Application</w:t>
      </w:r>
      <w:proofErr w:type="gramEnd"/>
      <w:r w:rsidR="00E01283" w:rsidRPr="00554338">
        <w:rPr>
          <w:rFonts w:ascii="Imperial Sans Display" w:eastAsia="Times New Roman" w:hAnsi="Imperial Sans Display" w:cstheme="minorHAnsi"/>
          <w:u w:val="single"/>
        </w:rPr>
        <w:t xml:space="preserve"> form</w:t>
      </w:r>
    </w:p>
    <w:p w14:paraId="78592230" w14:textId="77777777" w:rsidR="00B41489" w:rsidRPr="00630828" w:rsidRDefault="00B41489" w:rsidP="001442F1">
      <w:pPr>
        <w:rPr>
          <w:rFonts w:ascii="Imperial Sans Display" w:hAnsi="Imperial Sans Display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545BE" w:rsidRPr="00630828" w14:paraId="126B1070" w14:textId="77777777" w:rsidTr="00C37C42">
        <w:trPr>
          <w:trHeight w:val="535"/>
        </w:trPr>
        <w:tc>
          <w:tcPr>
            <w:tcW w:w="1980" w:type="dxa"/>
          </w:tcPr>
          <w:p w14:paraId="58471C9D" w14:textId="62A413CC" w:rsidR="00F545BE" w:rsidRPr="00630828" w:rsidRDefault="002F456A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Name</w:t>
            </w:r>
            <w:r w:rsidR="00630828">
              <w:rPr>
                <w:rFonts w:ascii="Imperial Sans Display" w:hAnsi="Imperial Sans Display" w:cstheme="minorHAnsi"/>
                <w:sz w:val="22"/>
                <w:szCs w:val="22"/>
              </w:rPr>
              <w:t xml:space="preserve"> of applicant</w:t>
            </w:r>
          </w:p>
        </w:tc>
        <w:tc>
          <w:tcPr>
            <w:tcW w:w="7036" w:type="dxa"/>
          </w:tcPr>
          <w:p w14:paraId="3B219557" w14:textId="054242A2" w:rsidR="00F545BE" w:rsidRPr="00630828" w:rsidRDefault="00F545BE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F545BE" w:rsidRPr="00630828" w14:paraId="5F658245" w14:textId="77777777" w:rsidTr="00C37C42">
        <w:trPr>
          <w:trHeight w:val="699"/>
        </w:trPr>
        <w:tc>
          <w:tcPr>
            <w:tcW w:w="1980" w:type="dxa"/>
          </w:tcPr>
          <w:p w14:paraId="30624665" w14:textId="5FE75215" w:rsidR="00F545BE" w:rsidRPr="00630828" w:rsidRDefault="002F456A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Job Title</w:t>
            </w:r>
            <w:r w:rsidR="00C37C42" w:rsidRPr="00630828">
              <w:rPr>
                <w:rFonts w:ascii="Imperial Sans Display" w:hAnsi="Imperial Sans Display" w:cstheme="minorHAnsi"/>
                <w:sz w:val="22"/>
                <w:szCs w:val="22"/>
              </w:rPr>
              <w:t xml:space="preserve"> and Grade</w:t>
            </w:r>
          </w:p>
        </w:tc>
        <w:tc>
          <w:tcPr>
            <w:tcW w:w="7036" w:type="dxa"/>
          </w:tcPr>
          <w:p w14:paraId="453362E3" w14:textId="5A02F321" w:rsidR="00F545BE" w:rsidRPr="00630828" w:rsidRDefault="00F545BE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F545BE" w:rsidRPr="00630828" w14:paraId="00153019" w14:textId="77777777" w:rsidTr="00C37C42">
        <w:trPr>
          <w:trHeight w:val="553"/>
        </w:trPr>
        <w:tc>
          <w:tcPr>
            <w:tcW w:w="1980" w:type="dxa"/>
          </w:tcPr>
          <w:p w14:paraId="544368CE" w14:textId="45E37341" w:rsidR="00F545BE" w:rsidRPr="00630828" w:rsidRDefault="00C37C42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Department</w:t>
            </w:r>
          </w:p>
        </w:tc>
        <w:tc>
          <w:tcPr>
            <w:tcW w:w="7036" w:type="dxa"/>
          </w:tcPr>
          <w:p w14:paraId="39189B93" w14:textId="3E360E42" w:rsidR="00F545BE" w:rsidRPr="00630828" w:rsidRDefault="00F545BE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F545BE" w:rsidRPr="00630828" w14:paraId="08C90A0C" w14:textId="77777777" w:rsidTr="00C37C42">
        <w:trPr>
          <w:trHeight w:val="702"/>
        </w:trPr>
        <w:tc>
          <w:tcPr>
            <w:tcW w:w="1980" w:type="dxa"/>
          </w:tcPr>
          <w:p w14:paraId="47E2CC74" w14:textId="1DACA1C5" w:rsidR="00F545BE" w:rsidRPr="00630828" w:rsidRDefault="00C37C42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Contact Details (Email &amp; Phone)</w:t>
            </w:r>
          </w:p>
        </w:tc>
        <w:tc>
          <w:tcPr>
            <w:tcW w:w="7036" w:type="dxa"/>
          </w:tcPr>
          <w:p w14:paraId="62CA5FC6" w14:textId="3ACDC894" w:rsidR="00F545BE" w:rsidRPr="00630828" w:rsidRDefault="00F545BE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</w:tbl>
    <w:p w14:paraId="546701E4" w14:textId="6D5565D7" w:rsidR="00B33D72" w:rsidRPr="00630828" w:rsidRDefault="00B33D72" w:rsidP="001442F1">
      <w:pPr>
        <w:rPr>
          <w:rFonts w:ascii="Imperial Sans Display" w:hAnsi="Imperial Sans Display" w:cstheme="minorHAnsi"/>
          <w:b/>
          <w:bCs/>
          <w:sz w:val="22"/>
          <w:szCs w:val="22"/>
        </w:rPr>
      </w:pPr>
    </w:p>
    <w:p w14:paraId="49FC7C45" w14:textId="5646F4B4" w:rsidR="004D0B3E" w:rsidRPr="00630828" w:rsidRDefault="008A6176" w:rsidP="004D0B3E">
      <w:pPr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 xml:space="preserve">Please provide a </w:t>
      </w:r>
      <w:r w:rsidR="001B6114" w:rsidRPr="00630828">
        <w:rPr>
          <w:rFonts w:ascii="Imperial Sans Display" w:hAnsi="Imperial Sans Display" w:cstheme="minorHAnsi"/>
          <w:sz w:val="22"/>
          <w:szCs w:val="22"/>
        </w:rPr>
        <w:t>summary of your professional background and interests (100-200 words):</w:t>
      </w:r>
      <w:r w:rsidR="004D0B3E" w:rsidRPr="00630828">
        <w:rPr>
          <w:rFonts w:ascii="Imperial Sans Display" w:hAnsi="Imperial Sans Display" w:cstheme="minorHAnsi"/>
          <w:sz w:val="22"/>
          <w:szCs w:val="22"/>
        </w:rPr>
        <w:t xml:space="preserve"> </w:t>
      </w:r>
    </w:p>
    <w:p w14:paraId="76384CA3" w14:textId="77777777" w:rsidR="004D0B3E" w:rsidRPr="00630828" w:rsidRDefault="004D0B3E" w:rsidP="004D0B3E">
      <w:pPr>
        <w:rPr>
          <w:rFonts w:ascii="Imperial Sans Display" w:hAnsi="Imperial Sans Display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B3E" w:rsidRPr="00630828" w14:paraId="1BCE8412" w14:textId="77777777" w:rsidTr="00785493">
        <w:trPr>
          <w:trHeight w:val="1708"/>
        </w:trPr>
        <w:tc>
          <w:tcPr>
            <w:tcW w:w="9016" w:type="dxa"/>
          </w:tcPr>
          <w:p w14:paraId="16E3D604" w14:textId="77777777" w:rsidR="004D0B3E" w:rsidRPr="00630828" w:rsidRDefault="004D0B3E" w:rsidP="002058B3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</w:p>
          <w:p w14:paraId="25C13B7C" w14:textId="77777777" w:rsidR="00432B7A" w:rsidRPr="00630828" w:rsidRDefault="00432B7A" w:rsidP="002058B3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  <w:p w14:paraId="6E7CA9F1" w14:textId="77777777" w:rsidR="0066758B" w:rsidRPr="00630828" w:rsidRDefault="0066758B" w:rsidP="002058B3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  <w:p w14:paraId="68E106CB" w14:textId="77777777" w:rsidR="0066758B" w:rsidRPr="00630828" w:rsidRDefault="0066758B" w:rsidP="002058B3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</w:tbl>
    <w:p w14:paraId="38FF7DCA" w14:textId="77777777" w:rsidR="004D0B3E" w:rsidRPr="00630828" w:rsidRDefault="004D0B3E" w:rsidP="006805A9">
      <w:pPr>
        <w:rPr>
          <w:rFonts w:ascii="Imperial Sans Display" w:hAnsi="Imperial Sans Display" w:cstheme="minorHAnsi"/>
          <w:b/>
          <w:bCs/>
          <w:sz w:val="22"/>
          <w:szCs w:val="22"/>
        </w:rPr>
      </w:pPr>
    </w:p>
    <w:p w14:paraId="6BD3F99A" w14:textId="466D758F" w:rsidR="00396877" w:rsidRPr="00630828" w:rsidRDefault="00D64DAD" w:rsidP="001442F1">
      <w:pPr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 xml:space="preserve">How do you </w:t>
      </w:r>
      <w:r w:rsidR="002E6BC6" w:rsidRPr="00630828">
        <w:rPr>
          <w:rFonts w:ascii="Imperial Sans Display" w:hAnsi="Imperial Sans Display" w:cstheme="minorHAnsi"/>
          <w:sz w:val="22"/>
          <w:szCs w:val="22"/>
        </w:rPr>
        <w:t xml:space="preserve">currently engage with AI as part of your role? </w:t>
      </w:r>
      <w:r w:rsidR="007B73B5" w:rsidRPr="00630828">
        <w:rPr>
          <w:rFonts w:ascii="Imperial Sans Display" w:hAnsi="Imperial Sans Display" w:cstheme="minorHAnsi"/>
          <w:sz w:val="22"/>
          <w:szCs w:val="22"/>
        </w:rPr>
        <w:t xml:space="preserve">Please include if you have any technical </w:t>
      </w:r>
      <w:r w:rsidR="000E4329" w:rsidRPr="00630828">
        <w:rPr>
          <w:rFonts w:ascii="Imperial Sans Display" w:hAnsi="Imperial Sans Display" w:cstheme="minorHAnsi"/>
          <w:sz w:val="22"/>
          <w:szCs w:val="22"/>
        </w:rPr>
        <w:t>background.</w:t>
      </w:r>
    </w:p>
    <w:p w14:paraId="1AD894F3" w14:textId="43588A14" w:rsidR="00396877" w:rsidRPr="00630828" w:rsidRDefault="00396877" w:rsidP="001442F1">
      <w:pPr>
        <w:rPr>
          <w:rFonts w:ascii="Imperial Sans Display" w:hAnsi="Imperial Sans Display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6877" w:rsidRPr="00630828" w14:paraId="568DD19F" w14:textId="77777777" w:rsidTr="00785493">
        <w:trPr>
          <w:trHeight w:val="1948"/>
        </w:trPr>
        <w:tc>
          <w:tcPr>
            <w:tcW w:w="9016" w:type="dxa"/>
          </w:tcPr>
          <w:p w14:paraId="2223E826" w14:textId="47D1FB3C" w:rsidR="00396877" w:rsidRPr="00630828" w:rsidRDefault="00B7308C" w:rsidP="001442F1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 xml:space="preserve"> </w:t>
            </w:r>
          </w:p>
        </w:tc>
      </w:tr>
    </w:tbl>
    <w:p w14:paraId="7AE48157" w14:textId="77777777" w:rsidR="00396877" w:rsidRPr="00630828" w:rsidRDefault="00396877" w:rsidP="001442F1">
      <w:pPr>
        <w:rPr>
          <w:rFonts w:ascii="Imperial Sans Display" w:hAnsi="Imperial Sans Display" w:cstheme="minorHAnsi"/>
          <w:sz w:val="22"/>
          <w:szCs w:val="22"/>
        </w:rPr>
      </w:pPr>
    </w:p>
    <w:p w14:paraId="3E7EC935" w14:textId="77777777" w:rsidR="00420B98" w:rsidRDefault="00420B98" w:rsidP="00420B98">
      <w:pPr>
        <w:jc w:val="both"/>
        <w:rPr>
          <w:rFonts w:ascii="Imperial Sans Display" w:hAnsi="Imperial Sans Display" w:cstheme="minorHAnsi"/>
          <w:sz w:val="22"/>
          <w:szCs w:val="22"/>
        </w:rPr>
      </w:pPr>
    </w:p>
    <w:p w14:paraId="5477BCA1" w14:textId="77777777" w:rsidR="00420B98" w:rsidRDefault="005341B1" w:rsidP="00420B98">
      <w:pPr>
        <w:jc w:val="both"/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>Please</w:t>
      </w:r>
      <w:r w:rsidR="00750364" w:rsidRPr="00630828">
        <w:rPr>
          <w:rFonts w:ascii="Imperial Sans Display" w:hAnsi="Imperial Sans Display" w:cstheme="minorHAnsi"/>
          <w:sz w:val="22"/>
          <w:szCs w:val="22"/>
        </w:rPr>
        <w:t xml:space="preserve"> </w:t>
      </w:r>
      <w:r w:rsidR="00133F8F" w:rsidRPr="00630828">
        <w:rPr>
          <w:rFonts w:ascii="Imperial Sans Display" w:hAnsi="Imperial Sans Display" w:cstheme="minorHAnsi"/>
          <w:sz w:val="22"/>
          <w:szCs w:val="22"/>
        </w:rPr>
        <w:t>describe</w:t>
      </w:r>
      <w:r w:rsidR="00750364" w:rsidRPr="00630828">
        <w:rPr>
          <w:rFonts w:ascii="Imperial Sans Display" w:hAnsi="Imperial Sans Display" w:cstheme="minorHAnsi"/>
          <w:sz w:val="22"/>
          <w:szCs w:val="22"/>
        </w:rPr>
        <w:t xml:space="preserve"> the </w:t>
      </w:r>
      <w:r w:rsidR="00930649" w:rsidRPr="00630828">
        <w:rPr>
          <w:rFonts w:ascii="Imperial Sans Display" w:hAnsi="Imperial Sans Display" w:cstheme="minorHAnsi"/>
          <w:sz w:val="22"/>
          <w:szCs w:val="22"/>
        </w:rPr>
        <w:t>challenge</w:t>
      </w:r>
      <w:r w:rsidR="009C046D" w:rsidRPr="00630828">
        <w:rPr>
          <w:rFonts w:ascii="Imperial Sans Display" w:hAnsi="Imperial Sans Display" w:cstheme="minorHAnsi"/>
          <w:sz w:val="22"/>
          <w:szCs w:val="22"/>
        </w:rPr>
        <w:t xml:space="preserve"> or question</w:t>
      </w:r>
      <w:r w:rsidR="00AD73EC" w:rsidRPr="00630828">
        <w:rPr>
          <w:rFonts w:ascii="Imperial Sans Display" w:hAnsi="Imperial Sans Display" w:cstheme="minorHAnsi"/>
          <w:sz w:val="22"/>
          <w:szCs w:val="22"/>
        </w:rPr>
        <w:t xml:space="preserve"> you</w:t>
      </w:r>
      <w:r w:rsidR="00CF4EF1" w:rsidRPr="00630828">
        <w:rPr>
          <w:rFonts w:ascii="Imperial Sans Display" w:hAnsi="Imperial Sans Display" w:cstheme="minorHAnsi"/>
          <w:sz w:val="22"/>
          <w:szCs w:val="22"/>
        </w:rPr>
        <w:t xml:space="preserve">r project will focus on </w:t>
      </w:r>
      <w:r w:rsidR="00AD73EC" w:rsidRPr="00630828">
        <w:rPr>
          <w:rFonts w:ascii="Imperial Sans Display" w:hAnsi="Imperial Sans Display" w:cstheme="minorHAnsi"/>
          <w:sz w:val="22"/>
          <w:szCs w:val="22"/>
        </w:rPr>
        <w:t xml:space="preserve">during the </w:t>
      </w:r>
      <w:r w:rsidR="00930649" w:rsidRPr="00630828">
        <w:rPr>
          <w:rFonts w:ascii="Imperial Sans Display" w:hAnsi="Imperial Sans Display" w:cstheme="minorHAnsi"/>
          <w:sz w:val="22"/>
          <w:szCs w:val="22"/>
        </w:rPr>
        <w:t>p</w:t>
      </w:r>
      <w:r w:rsidR="00AD73EC" w:rsidRPr="00630828">
        <w:rPr>
          <w:rFonts w:ascii="Imperial Sans Display" w:hAnsi="Imperial Sans Display" w:cstheme="minorHAnsi"/>
          <w:sz w:val="22"/>
          <w:szCs w:val="22"/>
        </w:rPr>
        <w:t>rogramme</w:t>
      </w:r>
    </w:p>
    <w:p w14:paraId="70B4F336" w14:textId="77777777" w:rsidR="00420B98" w:rsidRDefault="00420B98" w:rsidP="00420B98">
      <w:pPr>
        <w:jc w:val="both"/>
        <w:rPr>
          <w:rFonts w:ascii="Imperial Sans Display" w:hAnsi="Imperial Sans Display" w:cstheme="minorHAnsi"/>
          <w:sz w:val="22"/>
          <w:szCs w:val="22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AD73EC" w:rsidRPr="00630828" w14:paraId="168239B1" w14:textId="77777777" w:rsidTr="00723A54">
        <w:trPr>
          <w:trHeight w:val="2235"/>
        </w:trPr>
        <w:tc>
          <w:tcPr>
            <w:tcW w:w="9057" w:type="dxa"/>
          </w:tcPr>
          <w:p w14:paraId="4E394761" w14:textId="7CA7C393" w:rsidR="00EC2BCE" w:rsidRPr="00AD7152" w:rsidRDefault="008A5A99" w:rsidP="00BE0A3F">
            <w:pPr>
              <w:rPr>
                <w:rFonts w:ascii="Imperial Sans Display" w:hAnsi="Imperial Sans Display" w:cstheme="minorHAnsi"/>
                <w:i/>
                <w:iCs/>
                <w:sz w:val="20"/>
                <w:szCs w:val="20"/>
              </w:rPr>
            </w:pPr>
            <w:r w:rsidRPr="00AD7152">
              <w:rPr>
                <w:rFonts w:ascii="Imperial Sans Display" w:hAnsi="Imperial Sans Display" w:cstheme="minorHAnsi"/>
                <w:i/>
                <w:iCs/>
                <w:sz w:val="20"/>
                <w:szCs w:val="20"/>
              </w:rPr>
              <w:t>Please include a description of the topic(s) you want to use your Fellowship to explore</w:t>
            </w:r>
            <w:r w:rsidR="0096514B" w:rsidRPr="00AD7152">
              <w:rPr>
                <w:rFonts w:ascii="Imperial Sans Display" w:hAnsi="Imperial Sans Display" w:cstheme="minorHAnsi"/>
                <w:i/>
                <w:iCs/>
                <w:sz w:val="20"/>
                <w:szCs w:val="20"/>
              </w:rPr>
              <w:t>, this will be used by the Policy Forum team to match you to relevant experts in Imperial</w:t>
            </w:r>
            <w:r w:rsidR="00785493" w:rsidRPr="00AD7152">
              <w:rPr>
                <w:rFonts w:ascii="Imperial Sans Display" w:hAnsi="Imperial Sans Display" w:cstheme="minorHAnsi"/>
                <w:i/>
                <w:iCs/>
                <w:sz w:val="20"/>
                <w:szCs w:val="20"/>
              </w:rPr>
              <w:t>.</w:t>
            </w:r>
            <w:r w:rsidR="00AD7152">
              <w:rPr>
                <w:rFonts w:ascii="Imperial Sans Display" w:hAnsi="Imperial Sans Display" w:cstheme="minorHAnsi"/>
                <w:i/>
                <w:iCs/>
                <w:sz w:val="20"/>
                <w:szCs w:val="20"/>
              </w:rPr>
              <w:t xml:space="preserve"> Potential project topics could be:</w:t>
            </w:r>
          </w:p>
          <w:p w14:paraId="067441B6" w14:textId="77777777" w:rsidR="00AD7152" w:rsidRPr="00AD7152" w:rsidRDefault="00AD7152" w:rsidP="00AD7152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AD715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Co-designing strategic planning or technical-level solutions for government challenges, including climate, healthcare and transport systems</w:t>
            </w:r>
          </w:p>
          <w:p w14:paraId="3509A50E" w14:textId="77777777" w:rsidR="00AD7152" w:rsidRPr="00AD7152" w:rsidRDefault="00AD7152" w:rsidP="00AD7152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AD715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Piloting innovative or experimental applications for AI in the public sector, including potential new services and products </w:t>
            </w:r>
          </w:p>
          <w:p w14:paraId="4E0DDDEE" w14:textId="77777777" w:rsidR="00AD7152" w:rsidRPr="00AD7152" w:rsidRDefault="00AD7152" w:rsidP="00AD7152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AD715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Developing their personal leadership and insights to become AI leaders of the future </w:t>
            </w:r>
          </w:p>
          <w:p w14:paraId="0507D71F" w14:textId="77777777" w:rsidR="00AD7152" w:rsidRPr="00AD7152" w:rsidRDefault="00AD7152" w:rsidP="00AD7152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AD715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Exploration of impact of regulation and governance of AI both internationally and in the UK </w:t>
            </w:r>
          </w:p>
          <w:p w14:paraId="18D463B5" w14:textId="77777777" w:rsidR="00AD7152" w:rsidRPr="00AD7152" w:rsidRDefault="00AD7152" w:rsidP="00AD7152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AD715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Improving systems and infrastructure for AI including data storage and management </w:t>
            </w:r>
          </w:p>
          <w:p w14:paraId="2701C702" w14:textId="5A25B630" w:rsidR="00AD7152" w:rsidRPr="00AD7152" w:rsidRDefault="004D2F6A" w:rsidP="00AD7152">
            <w:pPr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Understanding the e</w:t>
            </w:r>
            <w:r w:rsidR="00AD7152" w:rsidRPr="00AD715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conomic opportunities of AI and impacts on the future labour market </w:t>
            </w:r>
          </w:p>
          <w:p w14:paraId="056BE022" w14:textId="65EB241B" w:rsidR="00AD7152" w:rsidRPr="00630828" w:rsidRDefault="00AD7152" w:rsidP="00BE0A3F">
            <w:pPr>
              <w:rPr>
                <w:rFonts w:ascii="Imperial Sans Display" w:hAnsi="Imperial Sans Display" w:cstheme="minorHAnsi"/>
                <w:i/>
                <w:iCs/>
                <w:sz w:val="22"/>
                <w:szCs w:val="22"/>
              </w:rPr>
            </w:pPr>
          </w:p>
        </w:tc>
      </w:tr>
    </w:tbl>
    <w:p w14:paraId="65A6FDCE" w14:textId="77777777" w:rsidR="00785493" w:rsidRPr="00630828" w:rsidRDefault="00785493" w:rsidP="001442F1">
      <w:pPr>
        <w:rPr>
          <w:rFonts w:ascii="Imperial Sans Display" w:hAnsi="Imperial Sans Display" w:cstheme="minorHAnsi"/>
          <w:sz w:val="22"/>
          <w:szCs w:val="22"/>
        </w:rPr>
      </w:pPr>
    </w:p>
    <w:p w14:paraId="543A979E" w14:textId="77777777" w:rsidR="004D2F6A" w:rsidRDefault="004D2F6A" w:rsidP="001442F1">
      <w:pPr>
        <w:rPr>
          <w:rFonts w:ascii="Imperial Sans Display" w:hAnsi="Imperial Sans Display" w:cstheme="minorHAnsi"/>
          <w:sz w:val="22"/>
          <w:szCs w:val="22"/>
        </w:rPr>
      </w:pPr>
    </w:p>
    <w:p w14:paraId="20B88721" w14:textId="77777777" w:rsidR="002348B7" w:rsidRDefault="002348B7" w:rsidP="001442F1">
      <w:pPr>
        <w:rPr>
          <w:rFonts w:ascii="Imperial Sans Display" w:hAnsi="Imperial Sans Display" w:cstheme="minorHAnsi"/>
          <w:sz w:val="22"/>
          <w:szCs w:val="22"/>
        </w:rPr>
      </w:pPr>
    </w:p>
    <w:p w14:paraId="3506FEBB" w14:textId="2DC79BB3" w:rsidR="008F6B53" w:rsidRPr="00630828" w:rsidRDefault="000E4329" w:rsidP="001442F1">
      <w:pPr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>Short pub</w:t>
      </w:r>
      <w:r w:rsidR="00AD7152">
        <w:rPr>
          <w:rFonts w:ascii="Imperial Sans Display" w:hAnsi="Imperial Sans Display" w:cstheme="minorHAnsi"/>
          <w:sz w:val="22"/>
          <w:szCs w:val="22"/>
        </w:rPr>
        <w:t>l</w:t>
      </w:r>
      <w:r w:rsidRPr="00630828">
        <w:rPr>
          <w:rFonts w:ascii="Imperial Sans Display" w:hAnsi="Imperial Sans Display" w:cstheme="minorHAnsi"/>
          <w:sz w:val="22"/>
          <w:szCs w:val="22"/>
        </w:rPr>
        <w:t>ic biography for Imperial Policy Forum website</w:t>
      </w:r>
    </w:p>
    <w:p w14:paraId="01FA4942" w14:textId="77777777" w:rsidR="00723A54" w:rsidRPr="00630828" w:rsidRDefault="00723A54" w:rsidP="001442F1">
      <w:pPr>
        <w:rPr>
          <w:rFonts w:ascii="Imperial Sans Display" w:hAnsi="Imperial Sans Display" w:cstheme="minorHAnsi"/>
          <w:sz w:val="22"/>
          <w:szCs w:val="22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23A54" w:rsidRPr="00630828" w14:paraId="6D6A3DF1" w14:textId="77777777" w:rsidTr="00723A54">
        <w:trPr>
          <w:trHeight w:val="2078"/>
        </w:trPr>
        <w:tc>
          <w:tcPr>
            <w:tcW w:w="9072" w:type="dxa"/>
          </w:tcPr>
          <w:p w14:paraId="79EBFD88" w14:textId="631DA85F" w:rsidR="00CC2AA9" w:rsidRPr="00630828" w:rsidRDefault="00CC2AA9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</w:tbl>
    <w:p w14:paraId="69033E12" w14:textId="77777777" w:rsidR="006A1865" w:rsidRPr="00630828" w:rsidRDefault="006A1865" w:rsidP="001442F1">
      <w:pPr>
        <w:rPr>
          <w:rFonts w:ascii="Imperial Sans Display" w:hAnsi="Imperial Sans Display" w:cstheme="minorHAnsi"/>
          <w:sz w:val="22"/>
          <w:szCs w:val="22"/>
        </w:rPr>
      </w:pPr>
    </w:p>
    <w:p w14:paraId="2C4457AF" w14:textId="44F64BAA" w:rsidR="006A1865" w:rsidRPr="00630828" w:rsidRDefault="00137430" w:rsidP="001442F1">
      <w:pPr>
        <w:rPr>
          <w:rFonts w:ascii="Imperial Sans Display" w:hAnsi="Imperial Sans Display" w:cstheme="minorHAnsi"/>
          <w:b/>
          <w:bCs/>
          <w:sz w:val="22"/>
          <w:szCs w:val="22"/>
        </w:rPr>
      </w:pPr>
      <w:r w:rsidRPr="00630828">
        <w:rPr>
          <w:rFonts w:ascii="Imperial Sans Display" w:hAnsi="Imperial Sans Display" w:cstheme="minorHAnsi"/>
          <w:b/>
          <w:bCs/>
          <w:sz w:val="22"/>
          <w:szCs w:val="22"/>
        </w:rPr>
        <w:t>Line Manager</w:t>
      </w:r>
      <w:r w:rsidR="00E56E7E" w:rsidRPr="00630828">
        <w:rPr>
          <w:rFonts w:ascii="Imperial Sans Display" w:hAnsi="Imperial Sans Display" w:cstheme="minorHAnsi"/>
          <w:b/>
          <w:bCs/>
          <w:sz w:val="22"/>
          <w:szCs w:val="22"/>
        </w:rPr>
        <w:t>/Nominator</w:t>
      </w:r>
      <w:r w:rsidRPr="00630828">
        <w:rPr>
          <w:rFonts w:ascii="Imperial Sans Display" w:hAnsi="Imperial Sans Display" w:cstheme="minorHAnsi"/>
          <w:b/>
          <w:bCs/>
          <w:sz w:val="22"/>
          <w:szCs w:val="22"/>
        </w:rPr>
        <w:t xml:space="preserve"> Authorisation</w:t>
      </w:r>
      <w:r w:rsidR="00397A42" w:rsidRPr="00630828">
        <w:rPr>
          <w:rFonts w:ascii="Imperial Sans Display" w:hAnsi="Imperial Sans Display" w:cstheme="minorHAnsi"/>
          <w:b/>
          <w:bCs/>
          <w:sz w:val="22"/>
          <w:szCs w:val="22"/>
        </w:rPr>
        <w:t>:</w:t>
      </w:r>
    </w:p>
    <w:p w14:paraId="740DB94A" w14:textId="77777777" w:rsidR="00137430" w:rsidRPr="00630828" w:rsidRDefault="00137430" w:rsidP="001442F1">
      <w:pPr>
        <w:rPr>
          <w:rFonts w:ascii="Imperial Sans Display" w:hAnsi="Imperial Sans Display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6156"/>
      </w:tblGrid>
      <w:tr w:rsidR="00692897" w:rsidRPr="00630828" w14:paraId="2498D442" w14:textId="77777777" w:rsidTr="00554338">
        <w:trPr>
          <w:trHeight w:val="546"/>
        </w:trPr>
        <w:tc>
          <w:tcPr>
            <w:tcW w:w="2914" w:type="dxa"/>
          </w:tcPr>
          <w:p w14:paraId="11A592BF" w14:textId="77777777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Name</w:t>
            </w:r>
          </w:p>
        </w:tc>
        <w:tc>
          <w:tcPr>
            <w:tcW w:w="6156" w:type="dxa"/>
          </w:tcPr>
          <w:p w14:paraId="326BE35F" w14:textId="0AF5F84F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692897" w:rsidRPr="00630828" w14:paraId="0BEA5069" w14:textId="77777777" w:rsidTr="00554338">
        <w:trPr>
          <w:trHeight w:val="713"/>
        </w:trPr>
        <w:tc>
          <w:tcPr>
            <w:tcW w:w="2914" w:type="dxa"/>
          </w:tcPr>
          <w:p w14:paraId="16139BD4" w14:textId="77777777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Job Title and Grade</w:t>
            </w:r>
          </w:p>
        </w:tc>
        <w:tc>
          <w:tcPr>
            <w:tcW w:w="6156" w:type="dxa"/>
          </w:tcPr>
          <w:p w14:paraId="2940FFFB" w14:textId="03D12E9D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692897" w:rsidRPr="00630828" w14:paraId="3A835DEE" w14:textId="77777777" w:rsidTr="00554338">
        <w:trPr>
          <w:trHeight w:val="564"/>
        </w:trPr>
        <w:tc>
          <w:tcPr>
            <w:tcW w:w="2914" w:type="dxa"/>
          </w:tcPr>
          <w:p w14:paraId="371B75E1" w14:textId="77777777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Department</w:t>
            </w:r>
          </w:p>
        </w:tc>
        <w:tc>
          <w:tcPr>
            <w:tcW w:w="6156" w:type="dxa"/>
          </w:tcPr>
          <w:p w14:paraId="730A6F4D" w14:textId="194395D1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  <w:tr w:rsidR="00692897" w:rsidRPr="00630828" w14:paraId="6CADE55D" w14:textId="77777777" w:rsidTr="00554338">
        <w:trPr>
          <w:trHeight w:val="716"/>
        </w:trPr>
        <w:tc>
          <w:tcPr>
            <w:tcW w:w="2914" w:type="dxa"/>
          </w:tcPr>
          <w:p w14:paraId="5CB73758" w14:textId="77777777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  <w:r w:rsidRPr="00630828">
              <w:rPr>
                <w:rFonts w:ascii="Imperial Sans Display" w:hAnsi="Imperial Sans Display" w:cstheme="minorHAnsi"/>
                <w:sz w:val="22"/>
                <w:szCs w:val="22"/>
              </w:rPr>
              <w:t>Contact Details (Email &amp; Phone)</w:t>
            </w:r>
          </w:p>
        </w:tc>
        <w:tc>
          <w:tcPr>
            <w:tcW w:w="6156" w:type="dxa"/>
          </w:tcPr>
          <w:p w14:paraId="541BB3D0" w14:textId="50D71F5C" w:rsidR="00692897" w:rsidRPr="00630828" w:rsidRDefault="00692897">
            <w:pPr>
              <w:rPr>
                <w:rFonts w:ascii="Imperial Sans Display" w:hAnsi="Imperial Sans Display" w:cstheme="minorHAnsi"/>
                <w:sz w:val="22"/>
                <w:szCs w:val="22"/>
              </w:rPr>
            </w:pPr>
          </w:p>
        </w:tc>
      </w:tr>
    </w:tbl>
    <w:p w14:paraId="63F6E46A" w14:textId="77777777" w:rsidR="00137430" w:rsidRPr="00630828" w:rsidRDefault="00137430" w:rsidP="001442F1">
      <w:pPr>
        <w:rPr>
          <w:rFonts w:ascii="Imperial Sans Display" w:hAnsi="Imperial Sans Display" w:cstheme="minorHAnsi"/>
          <w:sz w:val="22"/>
          <w:szCs w:val="22"/>
        </w:rPr>
      </w:pPr>
    </w:p>
    <w:p w14:paraId="6690EF95" w14:textId="46C4C9A4" w:rsidR="00E004A3" w:rsidRPr="00630828" w:rsidRDefault="00B24E23" w:rsidP="00E004A3">
      <w:pPr>
        <w:rPr>
          <w:rFonts w:ascii="Imperial Sans Display" w:hAnsi="Imperial Sans Display" w:cstheme="minorHAnsi"/>
          <w:b/>
          <w:bCs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 xml:space="preserve"> </w:t>
      </w:r>
      <w:r w:rsidR="00E004A3" w:rsidRPr="00630828">
        <w:rPr>
          <w:rFonts w:ascii="Imperial Sans Display" w:hAnsi="Imperial Sans Display" w:cstheme="minorHAnsi"/>
          <w:b/>
          <w:bCs/>
          <w:sz w:val="22"/>
          <w:szCs w:val="22"/>
        </w:rPr>
        <w:t>AI and Imperial</w:t>
      </w:r>
    </w:p>
    <w:p w14:paraId="0B13A2AE" w14:textId="77777777" w:rsidR="00E004A3" w:rsidRPr="00630828" w:rsidRDefault="00E004A3" w:rsidP="00E004A3">
      <w:pPr>
        <w:rPr>
          <w:rFonts w:ascii="Imperial Sans Display" w:hAnsi="Imperial Sans Display" w:cstheme="minorHAnsi"/>
          <w:b/>
          <w:bCs/>
          <w:sz w:val="22"/>
          <w:szCs w:val="22"/>
          <w:u w:val="single"/>
        </w:rPr>
      </w:pPr>
    </w:p>
    <w:p w14:paraId="2C56F05B" w14:textId="61440F81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>Imperial’s </w:t>
      </w:r>
      <w:hyperlink r:id="rId10" w:history="1">
        <w:r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AI Network</w:t>
        </w:r>
      </w:hyperlink>
      <w:r w:rsidRPr="00630828">
        <w:rPr>
          <w:rFonts w:ascii="Imperial Sans Display" w:hAnsi="Imperial Sans Display" w:cstheme="minorHAnsi"/>
          <w:sz w:val="22"/>
          <w:szCs w:val="22"/>
        </w:rPr>
        <w:t> brings the combined power of nearly 300 researchers and 800 PhD/postdocs from across all our faculties and disciplines to accelerate the safe and productive development and deployment of AI.</w:t>
      </w:r>
    </w:p>
    <w:p w14:paraId="3D1A9491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b/>
          <w:bCs/>
          <w:sz w:val="22"/>
          <w:szCs w:val="22"/>
          <w:u w:val="single"/>
        </w:rPr>
      </w:pPr>
    </w:p>
    <w:p w14:paraId="1E4F9094" w14:textId="77777777" w:rsidR="00E004A3" w:rsidRPr="00630828" w:rsidRDefault="00992710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  <w:hyperlink r:id="rId11" w:history="1">
        <w:r w:rsidR="00E004A3"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Imperial-X</w:t>
        </w:r>
      </w:hyperlink>
      <w:r w:rsidR="00E004A3" w:rsidRPr="00630828">
        <w:rPr>
          <w:rFonts w:ascii="Imperial Sans Display" w:hAnsi="Imperial Sans Display" w:cstheme="minorHAnsi"/>
          <w:sz w:val="22"/>
          <w:szCs w:val="22"/>
        </w:rPr>
        <w:t> (I-X) brings together 100 researchers and over 30 new research projects in AI and innovation. I-X combines Imperial’s strengths in both foundational and applied AI to address interdisciplinary challenges and support novel industrial collaborations. The global significance of I-X has been recognised by its inclusion in the </w:t>
      </w:r>
      <w:hyperlink r:id="rId12" w:history="1">
        <w:r w:rsidR="00E004A3"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Schmidt Futures Fellowship</w:t>
        </w:r>
      </w:hyperlink>
      <w:r w:rsidR="00E004A3" w:rsidRPr="00630828">
        <w:rPr>
          <w:rFonts w:ascii="Imperial Sans Display" w:hAnsi="Imperial Sans Display" w:cstheme="minorHAnsi"/>
          <w:sz w:val="22"/>
          <w:szCs w:val="22"/>
        </w:rPr>
        <w:t> programme.</w:t>
      </w:r>
    </w:p>
    <w:p w14:paraId="1F825DD7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</w:p>
    <w:p w14:paraId="6D6A361C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>The science of data, how it is collected, curated, owned, and utilised is critical to the development of Large Language Models (LLMs). Imperial’s </w:t>
      </w:r>
      <w:hyperlink r:id="rId13" w:history="1">
        <w:r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Data Science Institute</w:t>
        </w:r>
      </w:hyperlink>
      <w:r w:rsidRPr="00630828">
        <w:rPr>
          <w:rFonts w:ascii="Imperial Sans Display" w:hAnsi="Imperial Sans Display" w:cstheme="minorHAnsi"/>
          <w:sz w:val="22"/>
          <w:szCs w:val="22"/>
        </w:rPr>
        <w:t> provides foundational expertise in data science and engineering.</w:t>
      </w:r>
    </w:p>
    <w:p w14:paraId="07880535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</w:p>
    <w:p w14:paraId="1EAAC0CB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>Imperial is developing and supporting the next generation of AI skills. We host the </w:t>
      </w:r>
      <w:hyperlink r:id="rId14" w:history="1">
        <w:r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UKRI Centre for Doctoral Training in AI for Healthcare</w:t>
        </w:r>
      </w:hyperlink>
      <w:r w:rsidRPr="00630828">
        <w:rPr>
          <w:rFonts w:ascii="Imperial Sans Display" w:hAnsi="Imperial Sans Display" w:cstheme="minorHAnsi"/>
          <w:sz w:val="22"/>
          <w:szCs w:val="22"/>
        </w:rPr>
        <w:t> and partner in the </w:t>
      </w:r>
      <w:hyperlink r:id="rId15" w:history="1">
        <w:r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UKRI Centre for Doctoral Training in Safe and Trusted AI</w:t>
        </w:r>
      </w:hyperlink>
      <w:r w:rsidRPr="00630828">
        <w:rPr>
          <w:rFonts w:ascii="Imperial Sans Display" w:hAnsi="Imperial Sans Display" w:cstheme="minorHAnsi"/>
          <w:sz w:val="22"/>
          <w:szCs w:val="22"/>
        </w:rPr>
        <w:t>. Imperial has also been announced as the location for a new </w:t>
      </w:r>
      <w:hyperlink r:id="rId16" w:history="1">
        <w:r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UKRI AI Centre for Doctoral Training in Digital Healthcare</w:t>
        </w:r>
      </w:hyperlink>
      <w:r w:rsidRPr="00630828">
        <w:rPr>
          <w:rFonts w:ascii="Imperial Sans Display" w:hAnsi="Imperial Sans Display" w:cstheme="minorHAnsi"/>
          <w:sz w:val="22"/>
          <w:szCs w:val="22"/>
        </w:rPr>
        <w:t>.  </w:t>
      </w:r>
    </w:p>
    <w:p w14:paraId="101ED3E5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</w:p>
    <w:p w14:paraId="17B2DF86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>Our AI ecosystem is further strengthened by our UK and global research collaborations such as the </w:t>
      </w:r>
      <w:hyperlink r:id="rId17" w:history="1">
        <w:r w:rsidRPr="00630828">
          <w:rPr>
            <w:rStyle w:val="Hyperlink"/>
            <w:rFonts w:ascii="Imperial Sans Display" w:hAnsi="Imperial Sans Display" w:cstheme="minorHAnsi"/>
            <w:color w:val="0F8291"/>
            <w:spacing w:val="3"/>
            <w:sz w:val="22"/>
            <w:szCs w:val="22"/>
          </w:rPr>
          <w:t>Leverhulme Centre for Future Intelligence</w:t>
        </w:r>
      </w:hyperlink>
      <w:r w:rsidRPr="00630828">
        <w:rPr>
          <w:rFonts w:ascii="Imperial Sans Display" w:hAnsi="Imperial Sans Display" w:cstheme="minorHAnsi"/>
          <w:sz w:val="22"/>
          <w:szCs w:val="22"/>
        </w:rPr>
        <w:t> and with industry leaders such as GSK, Thomson Reuters and Amazon Web Services.</w:t>
      </w:r>
    </w:p>
    <w:p w14:paraId="50908578" w14:textId="77777777" w:rsidR="00E004A3" w:rsidRPr="00630828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</w:p>
    <w:p w14:paraId="6A2F1E34" w14:textId="44BD83BE" w:rsidR="00E004A3" w:rsidRPr="002348B7" w:rsidRDefault="00E004A3" w:rsidP="008F4564">
      <w:pPr>
        <w:jc w:val="both"/>
        <w:rPr>
          <w:rFonts w:ascii="Imperial Sans Display" w:hAnsi="Imperial Sans Display" w:cstheme="minorHAnsi"/>
          <w:sz w:val="22"/>
          <w:szCs w:val="22"/>
        </w:rPr>
      </w:pPr>
      <w:r w:rsidRPr="00630828">
        <w:rPr>
          <w:rFonts w:ascii="Imperial Sans Display" w:hAnsi="Imperial Sans Display" w:cstheme="minorHAnsi"/>
          <w:sz w:val="22"/>
          <w:szCs w:val="22"/>
        </w:rPr>
        <w:t>Imperial is at the heart of global collaborations with industry, non-profit and research institutions, and is proud to have supported AI-based start-ups across a range of sectors including healthcare and drug discovery energy systems, autonomous vehicles, financial services and education technologies.</w:t>
      </w:r>
    </w:p>
    <w:sectPr w:rsidR="00E004A3" w:rsidRPr="002348B7" w:rsidSect="00564A42"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50DE" w14:textId="77777777" w:rsidR="00A93CBE" w:rsidRDefault="00A93CBE" w:rsidP="001442F1">
      <w:r>
        <w:separator/>
      </w:r>
    </w:p>
  </w:endnote>
  <w:endnote w:type="continuationSeparator" w:id="0">
    <w:p w14:paraId="65A5BA79" w14:textId="77777777" w:rsidR="00A93CBE" w:rsidRDefault="00A93CBE" w:rsidP="001442F1">
      <w:r>
        <w:continuationSeparator/>
      </w:r>
    </w:p>
  </w:endnote>
  <w:endnote w:type="continuationNotice" w:id="1">
    <w:p w14:paraId="02BA27C3" w14:textId="77777777" w:rsidR="00A93CBE" w:rsidRDefault="00A93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Imperial Sans Display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CAEF60" w14:paraId="214DDB4B" w14:textId="77777777" w:rsidTr="75CAEF60">
      <w:trPr>
        <w:trHeight w:val="300"/>
      </w:trPr>
      <w:tc>
        <w:tcPr>
          <w:tcW w:w="3005" w:type="dxa"/>
        </w:tcPr>
        <w:p w14:paraId="109E574B" w14:textId="531F0AC5" w:rsidR="75CAEF60" w:rsidRDefault="75CAEF60" w:rsidP="75CAEF60">
          <w:pPr>
            <w:pStyle w:val="Header"/>
            <w:ind w:left="-115"/>
          </w:pPr>
        </w:p>
      </w:tc>
      <w:tc>
        <w:tcPr>
          <w:tcW w:w="3005" w:type="dxa"/>
        </w:tcPr>
        <w:p w14:paraId="2C909337" w14:textId="4081AFA2" w:rsidR="75CAEF60" w:rsidRDefault="75CAEF60" w:rsidP="75CAEF60">
          <w:pPr>
            <w:pStyle w:val="Header"/>
            <w:jc w:val="center"/>
          </w:pPr>
        </w:p>
      </w:tc>
      <w:tc>
        <w:tcPr>
          <w:tcW w:w="3005" w:type="dxa"/>
        </w:tcPr>
        <w:p w14:paraId="51053806" w14:textId="565ECDF3" w:rsidR="75CAEF60" w:rsidRDefault="75CAEF60" w:rsidP="75CAEF60">
          <w:pPr>
            <w:pStyle w:val="Header"/>
            <w:ind w:right="-115"/>
            <w:jc w:val="right"/>
          </w:pPr>
        </w:p>
      </w:tc>
    </w:tr>
  </w:tbl>
  <w:p w14:paraId="27CD556F" w14:textId="1B775539" w:rsidR="75CAEF60" w:rsidRDefault="75CAEF60" w:rsidP="75CAE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A70B4" w14:textId="77777777" w:rsidR="00A93CBE" w:rsidRDefault="00A93CBE" w:rsidP="001442F1">
      <w:r>
        <w:separator/>
      </w:r>
    </w:p>
  </w:footnote>
  <w:footnote w:type="continuationSeparator" w:id="0">
    <w:p w14:paraId="76EDF8A8" w14:textId="77777777" w:rsidR="00A93CBE" w:rsidRDefault="00A93CBE" w:rsidP="001442F1">
      <w:r>
        <w:continuationSeparator/>
      </w:r>
    </w:p>
  </w:footnote>
  <w:footnote w:type="continuationNotice" w:id="1">
    <w:p w14:paraId="3CDC71BF" w14:textId="77777777" w:rsidR="00A93CBE" w:rsidRDefault="00A93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415A" w14:textId="5E4C3AF5" w:rsidR="002348B7" w:rsidRDefault="002348B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7E9FEC" wp14:editId="24102B15">
          <wp:simplePos x="0" y="0"/>
          <wp:positionH relativeFrom="column">
            <wp:posOffset>0</wp:posOffset>
          </wp:positionH>
          <wp:positionV relativeFrom="paragraph">
            <wp:posOffset>-181329</wp:posOffset>
          </wp:positionV>
          <wp:extent cx="5731510" cy="576247"/>
          <wp:effectExtent l="0" t="0" r="0" b="0"/>
          <wp:wrapSquare wrapText="bothSides"/>
          <wp:docPr id="129050458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6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A903" w14:textId="133B0192" w:rsidR="004527DE" w:rsidRDefault="006533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B7FE7A" wp14:editId="4C377642">
          <wp:simplePos x="0" y="0"/>
          <wp:positionH relativeFrom="column">
            <wp:posOffset>-297712</wp:posOffset>
          </wp:positionH>
          <wp:positionV relativeFrom="paragraph">
            <wp:posOffset>-200114</wp:posOffset>
          </wp:positionV>
          <wp:extent cx="5731510" cy="576247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6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34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B31"/>
    <w:multiLevelType w:val="hybridMultilevel"/>
    <w:tmpl w:val="D388C7FE"/>
    <w:lvl w:ilvl="0" w:tplc="89AC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77CA"/>
    <w:multiLevelType w:val="multilevel"/>
    <w:tmpl w:val="98B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093CD2"/>
    <w:multiLevelType w:val="hybridMultilevel"/>
    <w:tmpl w:val="7A3A9154"/>
    <w:lvl w:ilvl="0" w:tplc="BE52E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2F7"/>
    <w:multiLevelType w:val="hybridMultilevel"/>
    <w:tmpl w:val="430ECB0A"/>
    <w:lvl w:ilvl="0" w:tplc="D8968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26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C3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C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E19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E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AF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6D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6D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5A4C6A"/>
    <w:multiLevelType w:val="hybridMultilevel"/>
    <w:tmpl w:val="AB3C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402DE"/>
    <w:multiLevelType w:val="hybridMultilevel"/>
    <w:tmpl w:val="7D10623C"/>
    <w:lvl w:ilvl="0" w:tplc="35C0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8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E1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46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C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A0E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0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0D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C8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036AEB"/>
    <w:multiLevelType w:val="hybridMultilevel"/>
    <w:tmpl w:val="F918B126"/>
    <w:lvl w:ilvl="0" w:tplc="AFFE3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60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A6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00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6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A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27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52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5D3DAC"/>
    <w:multiLevelType w:val="multilevel"/>
    <w:tmpl w:val="617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7D5E94"/>
    <w:multiLevelType w:val="multilevel"/>
    <w:tmpl w:val="2D90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035AF4"/>
    <w:multiLevelType w:val="hybridMultilevel"/>
    <w:tmpl w:val="F2565164"/>
    <w:lvl w:ilvl="0" w:tplc="FB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3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9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2A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82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283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8C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C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E0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6621640">
    <w:abstractNumId w:val="1"/>
  </w:num>
  <w:num w:numId="2" w16cid:durableId="38285804">
    <w:abstractNumId w:val="3"/>
  </w:num>
  <w:num w:numId="3" w16cid:durableId="1671713731">
    <w:abstractNumId w:val="0"/>
  </w:num>
  <w:num w:numId="4" w16cid:durableId="1542742943">
    <w:abstractNumId w:val="10"/>
  </w:num>
  <w:num w:numId="5" w16cid:durableId="881014919">
    <w:abstractNumId w:val="6"/>
  </w:num>
  <w:num w:numId="6" w16cid:durableId="1061296114">
    <w:abstractNumId w:val="5"/>
  </w:num>
  <w:num w:numId="7" w16cid:durableId="460920984">
    <w:abstractNumId w:val="4"/>
  </w:num>
  <w:num w:numId="8" w16cid:durableId="463935071">
    <w:abstractNumId w:val="7"/>
  </w:num>
  <w:num w:numId="9" w16cid:durableId="405960834">
    <w:abstractNumId w:val="2"/>
  </w:num>
  <w:num w:numId="10" w16cid:durableId="576986702">
    <w:abstractNumId w:val="9"/>
  </w:num>
  <w:num w:numId="11" w16cid:durableId="826703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2F1"/>
    <w:rsid w:val="00003B1A"/>
    <w:rsid w:val="0001752E"/>
    <w:rsid w:val="00040681"/>
    <w:rsid w:val="00045EE1"/>
    <w:rsid w:val="000832EA"/>
    <w:rsid w:val="00085639"/>
    <w:rsid w:val="000B12D4"/>
    <w:rsid w:val="000B5BCD"/>
    <w:rsid w:val="000D0D4C"/>
    <w:rsid w:val="000E4329"/>
    <w:rsid w:val="00123F76"/>
    <w:rsid w:val="00124D3B"/>
    <w:rsid w:val="00133F8F"/>
    <w:rsid w:val="0013613B"/>
    <w:rsid w:val="00137430"/>
    <w:rsid w:val="001442F1"/>
    <w:rsid w:val="00144E61"/>
    <w:rsid w:val="00161F74"/>
    <w:rsid w:val="0016345C"/>
    <w:rsid w:val="00172407"/>
    <w:rsid w:val="00177DC1"/>
    <w:rsid w:val="001A2875"/>
    <w:rsid w:val="001B0934"/>
    <w:rsid w:val="001B3705"/>
    <w:rsid w:val="001B6114"/>
    <w:rsid w:val="001C45BB"/>
    <w:rsid w:val="001C638E"/>
    <w:rsid w:val="001C71C8"/>
    <w:rsid w:val="001D75FC"/>
    <w:rsid w:val="002215E6"/>
    <w:rsid w:val="002348B7"/>
    <w:rsid w:val="00235B0C"/>
    <w:rsid w:val="0025597C"/>
    <w:rsid w:val="00265DF1"/>
    <w:rsid w:val="0027145A"/>
    <w:rsid w:val="00284687"/>
    <w:rsid w:val="002C4D65"/>
    <w:rsid w:val="002D7A76"/>
    <w:rsid w:val="002E04A5"/>
    <w:rsid w:val="002E6BC6"/>
    <w:rsid w:val="002F456A"/>
    <w:rsid w:val="00316E62"/>
    <w:rsid w:val="00334FC2"/>
    <w:rsid w:val="00340E04"/>
    <w:rsid w:val="003711A1"/>
    <w:rsid w:val="00380171"/>
    <w:rsid w:val="00390838"/>
    <w:rsid w:val="0039203E"/>
    <w:rsid w:val="003923F5"/>
    <w:rsid w:val="00395BDF"/>
    <w:rsid w:val="00396877"/>
    <w:rsid w:val="00397A42"/>
    <w:rsid w:val="003C734E"/>
    <w:rsid w:val="003E0C54"/>
    <w:rsid w:val="0040389C"/>
    <w:rsid w:val="00420B98"/>
    <w:rsid w:val="00432B7A"/>
    <w:rsid w:val="00434507"/>
    <w:rsid w:val="00446A8C"/>
    <w:rsid w:val="004507E5"/>
    <w:rsid w:val="004527DE"/>
    <w:rsid w:val="00462242"/>
    <w:rsid w:val="0046514C"/>
    <w:rsid w:val="00470E44"/>
    <w:rsid w:val="00474282"/>
    <w:rsid w:val="00482E2B"/>
    <w:rsid w:val="00487E90"/>
    <w:rsid w:val="00491447"/>
    <w:rsid w:val="004B0F49"/>
    <w:rsid w:val="004D0B3E"/>
    <w:rsid w:val="004D2F6A"/>
    <w:rsid w:val="004E4987"/>
    <w:rsid w:val="00505A18"/>
    <w:rsid w:val="005341B1"/>
    <w:rsid w:val="00554338"/>
    <w:rsid w:val="00561359"/>
    <w:rsid w:val="005629B6"/>
    <w:rsid w:val="00564A42"/>
    <w:rsid w:val="0059598D"/>
    <w:rsid w:val="005D7FE3"/>
    <w:rsid w:val="005E2037"/>
    <w:rsid w:val="005E25D0"/>
    <w:rsid w:val="005E69C2"/>
    <w:rsid w:val="005F237D"/>
    <w:rsid w:val="00610D97"/>
    <w:rsid w:val="006117E9"/>
    <w:rsid w:val="00621653"/>
    <w:rsid w:val="006254D7"/>
    <w:rsid w:val="00630828"/>
    <w:rsid w:val="006313B5"/>
    <w:rsid w:val="006366BD"/>
    <w:rsid w:val="00640158"/>
    <w:rsid w:val="006533B2"/>
    <w:rsid w:val="0066528A"/>
    <w:rsid w:val="0066758B"/>
    <w:rsid w:val="006805A9"/>
    <w:rsid w:val="00692897"/>
    <w:rsid w:val="006A1865"/>
    <w:rsid w:val="006A29FB"/>
    <w:rsid w:val="006D0902"/>
    <w:rsid w:val="006E21CE"/>
    <w:rsid w:val="007037A6"/>
    <w:rsid w:val="007209E0"/>
    <w:rsid w:val="00723A54"/>
    <w:rsid w:val="00750364"/>
    <w:rsid w:val="00754DAD"/>
    <w:rsid w:val="00785493"/>
    <w:rsid w:val="007B73B5"/>
    <w:rsid w:val="007C08E5"/>
    <w:rsid w:val="007E3509"/>
    <w:rsid w:val="008209C0"/>
    <w:rsid w:val="00847911"/>
    <w:rsid w:val="008502DB"/>
    <w:rsid w:val="00856219"/>
    <w:rsid w:val="008602DE"/>
    <w:rsid w:val="008629B6"/>
    <w:rsid w:val="008A5A99"/>
    <w:rsid w:val="008A6176"/>
    <w:rsid w:val="008B0C6A"/>
    <w:rsid w:val="008C64B0"/>
    <w:rsid w:val="008E1C86"/>
    <w:rsid w:val="008F23E3"/>
    <w:rsid w:val="008F4564"/>
    <w:rsid w:val="008F6B53"/>
    <w:rsid w:val="00930649"/>
    <w:rsid w:val="009325A4"/>
    <w:rsid w:val="0096514B"/>
    <w:rsid w:val="009746A9"/>
    <w:rsid w:val="00977005"/>
    <w:rsid w:val="00984753"/>
    <w:rsid w:val="009C046D"/>
    <w:rsid w:val="009C72C7"/>
    <w:rsid w:val="00A031BC"/>
    <w:rsid w:val="00A21692"/>
    <w:rsid w:val="00A3156D"/>
    <w:rsid w:val="00A50A71"/>
    <w:rsid w:val="00A722A3"/>
    <w:rsid w:val="00A913D8"/>
    <w:rsid w:val="00A93CBE"/>
    <w:rsid w:val="00AA2034"/>
    <w:rsid w:val="00AC3712"/>
    <w:rsid w:val="00AC7B2F"/>
    <w:rsid w:val="00AD11B6"/>
    <w:rsid w:val="00AD7152"/>
    <w:rsid w:val="00AD73EC"/>
    <w:rsid w:val="00AF0D60"/>
    <w:rsid w:val="00AF1C76"/>
    <w:rsid w:val="00AF5949"/>
    <w:rsid w:val="00B01566"/>
    <w:rsid w:val="00B12D9A"/>
    <w:rsid w:val="00B24E23"/>
    <w:rsid w:val="00B33D72"/>
    <w:rsid w:val="00B41489"/>
    <w:rsid w:val="00B45F56"/>
    <w:rsid w:val="00B649A2"/>
    <w:rsid w:val="00B7308C"/>
    <w:rsid w:val="00B75E4B"/>
    <w:rsid w:val="00BD0A25"/>
    <w:rsid w:val="00BD27C7"/>
    <w:rsid w:val="00BE0A3F"/>
    <w:rsid w:val="00BE25B9"/>
    <w:rsid w:val="00C22551"/>
    <w:rsid w:val="00C354C9"/>
    <w:rsid w:val="00C37C42"/>
    <w:rsid w:val="00C41756"/>
    <w:rsid w:val="00C53E52"/>
    <w:rsid w:val="00C71EEB"/>
    <w:rsid w:val="00C75A1E"/>
    <w:rsid w:val="00C86AD1"/>
    <w:rsid w:val="00CA0A31"/>
    <w:rsid w:val="00CA0A77"/>
    <w:rsid w:val="00CA3DFE"/>
    <w:rsid w:val="00CC2AA9"/>
    <w:rsid w:val="00CD32C7"/>
    <w:rsid w:val="00CD37E1"/>
    <w:rsid w:val="00CD3EA3"/>
    <w:rsid w:val="00CF4EF1"/>
    <w:rsid w:val="00D06A42"/>
    <w:rsid w:val="00D363ED"/>
    <w:rsid w:val="00D553E9"/>
    <w:rsid w:val="00D64DAD"/>
    <w:rsid w:val="00D67323"/>
    <w:rsid w:val="00D709AA"/>
    <w:rsid w:val="00D91676"/>
    <w:rsid w:val="00D91BAA"/>
    <w:rsid w:val="00DA43D9"/>
    <w:rsid w:val="00DD1AB0"/>
    <w:rsid w:val="00DD745B"/>
    <w:rsid w:val="00DD794F"/>
    <w:rsid w:val="00E004A3"/>
    <w:rsid w:val="00E01283"/>
    <w:rsid w:val="00E1536F"/>
    <w:rsid w:val="00E2124C"/>
    <w:rsid w:val="00E2785B"/>
    <w:rsid w:val="00E42625"/>
    <w:rsid w:val="00E50AC5"/>
    <w:rsid w:val="00E55939"/>
    <w:rsid w:val="00E56E7E"/>
    <w:rsid w:val="00E630E7"/>
    <w:rsid w:val="00E7456E"/>
    <w:rsid w:val="00E922C9"/>
    <w:rsid w:val="00E936B2"/>
    <w:rsid w:val="00E9418D"/>
    <w:rsid w:val="00EA5608"/>
    <w:rsid w:val="00EC2BCE"/>
    <w:rsid w:val="00ED4DCD"/>
    <w:rsid w:val="00F20509"/>
    <w:rsid w:val="00F44CB7"/>
    <w:rsid w:val="00F51F57"/>
    <w:rsid w:val="00F545BE"/>
    <w:rsid w:val="00F740B1"/>
    <w:rsid w:val="00F7418E"/>
    <w:rsid w:val="00F92430"/>
    <w:rsid w:val="00F92C88"/>
    <w:rsid w:val="00F958B5"/>
    <w:rsid w:val="00FA1676"/>
    <w:rsid w:val="00FC3B59"/>
    <w:rsid w:val="00FF683E"/>
    <w:rsid w:val="2AC82F3D"/>
    <w:rsid w:val="2FCB5DBB"/>
    <w:rsid w:val="3B24B9C8"/>
    <w:rsid w:val="3E1DE14F"/>
    <w:rsid w:val="49817CDF"/>
    <w:rsid w:val="507C4755"/>
    <w:rsid w:val="58150696"/>
    <w:rsid w:val="5BAC6025"/>
    <w:rsid w:val="68239851"/>
    <w:rsid w:val="75CAEF60"/>
    <w:rsid w:val="7AF6C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7A692"/>
  <w15:docId w15:val="{8FEAEA6A-380E-436F-8FC7-AE2E4DF2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2F1"/>
  </w:style>
  <w:style w:type="paragraph" w:styleId="Footer">
    <w:name w:val="footer"/>
    <w:basedOn w:val="Normal"/>
    <w:link w:val="FooterChar"/>
    <w:uiPriority w:val="99"/>
    <w:unhideWhenUsed/>
    <w:rsid w:val="00144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2F1"/>
  </w:style>
  <w:style w:type="character" w:styleId="Hyperlink">
    <w:name w:val="Hyperlink"/>
    <w:basedOn w:val="DefaultParagraphFont"/>
    <w:uiPriority w:val="99"/>
    <w:unhideWhenUsed/>
    <w:rsid w:val="00144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2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42F1"/>
    <w:pPr>
      <w:ind w:left="720"/>
      <w:contextualSpacing/>
    </w:pPr>
  </w:style>
  <w:style w:type="table" w:styleId="TableGrid">
    <w:name w:val="Table Grid"/>
    <w:basedOn w:val="TableNormal"/>
    <w:uiPriority w:val="39"/>
    <w:rsid w:val="00F5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22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9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389C"/>
  </w:style>
  <w:style w:type="character" w:styleId="FollowedHyperlink">
    <w:name w:val="FollowedHyperlink"/>
    <w:basedOn w:val="DefaultParagraphFont"/>
    <w:uiPriority w:val="99"/>
    <w:semiHidden/>
    <w:unhideWhenUsed/>
    <w:rsid w:val="00B73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0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5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perial.ac.uk/data-scienc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chmidtfutures.com/our-work/schmidt-ai-in-science-postdocs/" TargetMode="External"/><Relationship Id="rId17" Type="http://schemas.openxmlformats.org/officeDocument/2006/relationships/hyperlink" Target="http://lcfi.ac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news/249094/new-28m-centre-forge-next-generatio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x.imperial.ac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afeandtrustedai.org/" TargetMode="External"/><Relationship Id="rId10" Type="http://schemas.openxmlformats.org/officeDocument/2006/relationships/hyperlink" Target="https://www.imperial.ac.uk/artificial-intelligence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i4health.io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79946026844AABD3180045144576" ma:contentTypeVersion="18" ma:contentTypeDescription="Create a new document." ma:contentTypeScope="" ma:versionID="0c7b32a85147462a0bb5e0a3cc03b1e2">
  <xsd:schema xmlns:xsd="http://www.w3.org/2001/XMLSchema" xmlns:xs="http://www.w3.org/2001/XMLSchema" xmlns:p="http://schemas.microsoft.com/office/2006/metadata/properties" xmlns:ns2="012a2210-9915-48ae-9072-270fd8f41f6b" xmlns:ns3="41b251cc-c046-4be8-9a79-94c9ea62219e" targetNamespace="http://schemas.microsoft.com/office/2006/metadata/properties" ma:root="true" ma:fieldsID="a4503c22d2b6f15969211b0a474bcc1c" ns2:_="" ns3:_="">
    <xsd:import namespace="012a2210-9915-48ae-9072-270fd8f41f6b"/>
    <xsd:import namespace="41b251cc-c046-4be8-9a79-94c9ea622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a2210-9915-48ae-9072-270fd8f4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251cc-c046-4be8-9a79-94c9ea622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ff6b1-640d-4171-a0a9-32e0e85dff2d}" ma:internalName="TaxCatchAll" ma:showField="CatchAllData" ma:web="41b251cc-c046-4be8-9a79-94c9ea622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b251cc-c046-4be8-9a79-94c9ea62219e">
      <UserInfo>
        <DisplayName>Wolthuizen, Amanda</DisplayName>
        <AccountId>14</AccountId>
        <AccountType/>
      </UserInfo>
      <UserInfo>
        <DisplayName>r.duncan</DisplayName>
        <AccountId>1029</AccountId>
        <AccountType/>
      </UserInfo>
      <UserInfo>
        <DisplayName>Ford, Pete</DisplayName>
        <AccountId>730</AccountId>
        <AccountType/>
      </UserInfo>
      <UserInfo>
        <DisplayName>Asplin, Lauren F</DisplayName>
        <AccountId>1326</AccountId>
        <AccountType/>
      </UserInfo>
    </SharedWithUsers>
    <TaxCatchAll xmlns="41b251cc-c046-4be8-9a79-94c9ea62219e" xsi:nil="true"/>
    <lcf76f155ced4ddcb4097134ff3c332f xmlns="012a2210-9915-48ae-9072-270fd8f41f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C05B7-FD6C-41AE-ABB3-509921009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a2210-9915-48ae-9072-270fd8f41f6b"/>
    <ds:schemaRef ds:uri="41b251cc-c046-4be8-9a79-94c9ea622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3225-EDB5-4C4A-BB03-59090265FEBD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1b251cc-c046-4be8-9a79-94c9ea62219e"/>
    <ds:schemaRef ds:uri="012a2210-9915-48ae-9072-270fd8f41f6b"/>
  </ds:schemaRefs>
</ds:datastoreItem>
</file>

<file path=customXml/itemProps3.xml><?xml version="1.0" encoding="utf-8"?>
<ds:datastoreItem xmlns:ds="http://schemas.openxmlformats.org/officeDocument/2006/customXml" ds:itemID="{C34C7B7E-2C64-4C10-91E5-E3AAFA8FB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Rory Andrew</dc:creator>
  <cp:keywords/>
  <dc:description/>
  <cp:lastModifiedBy>Ford, Pete</cp:lastModifiedBy>
  <cp:revision>2</cp:revision>
  <dcterms:created xsi:type="dcterms:W3CDTF">2024-10-22T14:51:00Z</dcterms:created>
  <dcterms:modified xsi:type="dcterms:W3CDTF">2024-10-22T14:51:00Z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0x010100C30679946026844AABD3180045144576</vt:lpwstr>
  </property>
  <property fmtid="{D5CDD505-2E9C-101B-9397-08002B2CF9AE}" pid="3" name="MediaServiceImageTags">
    <vt:lpwstr/>
  </property>
  <property fmtid="{D5CDD505-2E9C-101B-9397-08002B2CF9AE}" pid="4" name="GrammarlyDocumentId">
    <vt:lpwstr>e8f3b2694fde1e84cd3c4e32d261e3469106ce1ea4b1d0d6f0b1060c5344c1d5</vt:lpwstr>
  </property>
</Properties>
</file>