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F51B" w14:textId="77777777" w:rsidR="00855A3E" w:rsidRDefault="00855A3E" w:rsidP="00BD0D40">
      <w:pPr>
        <w:tabs>
          <w:tab w:val="left" w:pos="1260"/>
        </w:tabs>
        <w:spacing w:before="60" w:after="60"/>
        <w:rPr>
          <w:rFonts w:cstheme="minorHAnsi"/>
          <w:b/>
          <w:color w:val="000000" w:themeColor="text1"/>
          <w:sz w:val="28"/>
          <w:szCs w:val="28"/>
        </w:rPr>
      </w:pPr>
    </w:p>
    <w:p w14:paraId="32E367C5" w14:textId="6100CA95" w:rsidR="00BD0D40" w:rsidRPr="009A35B7" w:rsidRDefault="00F92179" w:rsidP="00073DA6">
      <w:pPr>
        <w:tabs>
          <w:tab w:val="left" w:pos="1260"/>
        </w:tabs>
        <w:spacing w:before="60" w:after="60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Imperial </w:t>
      </w:r>
      <w:r w:rsidR="00BD0D40" w:rsidRPr="009A35B7">
        <w:rPr>
          <w:rFonts w:cstheme="minorHAnsi"/>
          <w:b/>
          <w:color w:val="000000" w:themeColor="text1"/>
          <w:sz w:val="28"/>
          <w:szCs w:val="28"/>
        </w:rPr>
        <w:t xml:space="preserve">AHSC/CATO certification of </w:t>
      </w:r>
      <w:r w:rsidR="00855A3E">
        <w:rPr>
          <w:rFonts w:cstheme="minorHAnsi"/>
          <w:b/>
          <w:color w:val="000000" w:themeColor="text1"/>
          <w:sz w:val="28"/>
          <w:szCs w:val="28"/>
        </w:rPr>
        <w:t>clinicians</w:t>
      </w:r>
      <w:r w:rsidR="00BD0D40" w:rsidRPr="009A35B7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28124A">
        <w:rPr>
          <w:rFonts w:cstheme="minorHAnsi"/>
          <w:b/>
          <w:color w:val="000000" w:themeColor="text1"/>
          <w:sz w:val="28"/>
          <w:szCs w:val="28"/>
        </w:rPr>
        <w:t xml:space="preserve">undertaking </w:t>
      </w:r>
      <w:r w:rsidR="00BD0D40" w:rsidRPr="009A35B7">
        <w:rPr>
          <w:rFonts w:cstheme="minorHAnsi"/>
          <w:b/>
          <w:color w:val="000000" w:themeColor="text1"/>
          <w:sz w:val="28"/>
          <w:szCs w:val="28"/>
        </w:rPr>
        <w:t>research-based attachments</w:t>
      </w:r>
      <w:r w:rsidR="0028124A">
        <w:rPr>
          <w:rFonts w:cstheme="minorHAnsi"/>
          <w:b/>
          <w:color w:val="000000" w:themeColor="text1"/>
          <w:sz w:val="28"/>
          <w:szCs w:val="28"/>
        </w:rPr>
        <w:t xml:space="preserve"> at Imperial AHSC linked institutions</w:t>
      </w:r>
    </w:p>
    <w:p w14:paraId="5910C7B5" w14:textId="58B59A45" w:rsidR="00BD0D40" w:rsidRDefault="00BD0D40" w:rsidP="00677EAF">
      <w:pPr>
        <w:tabs>
          <w:tab w:val="left" w:pos="1260"/>
        </w:tabs>
        <w:spacing w:after="0"/>
        <w:ind w:left="173"/>
        <w:rPr>
          <w:rFonts w:cstheme="minorHAnsi"/>
          <w:b/>
          <w:color w:val="000000" w:themeColor="text1"/>
          <w:sz w:val="24"/>
          <w:szCs w:val="24"/>
        </w:rPr>
      </w:pPr>
    </w:p>
    <w:p w14:paraId="5C89C0BD" w14:textId="2F93D4E1" w:rsidR="00073DA6" w:rsidRPr="009A35B7" w:rsidRDefault="00073DA6" w:rsidP="00677EAF">
      <w:pPr>
        <w:tabs>
          <w:tab w:val="left" w:pos="1260"/>
        </w:tabs>
        <w:spacing w:before="60" w:after="6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Context</w:t>
      </w:r>
    </w:p>
    <w:p w14:paraId="312AE5AA" w14:textId="77E7B472" w:rsidR="00855A3E" w:rsidRDefault="00BD050F" w:rsidP="00677EA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Clinicians often join Imperial College linked groups </w:t>
      </w:r>
      <w:r w:rsidR="00F639DD">
        <w:rPr>
          <w:rFonts w:cstheme="minorHAnsi"/>
          <w:sz w:val="24"/>
          <w:szCs w:val="24"/>
        </w:rPr>
        <w:t>to learn research (and clinical skills), which they use to enhance their own work on returning home</w:t>
      </w:r>
      <w:r w:rsidR="00BC3517">
        <w:rPr>
          <w:rFonts w:cstheme="minorHAnsi"/>
          <w:sz w:val="24"/>
          <w:szCs w:val="24"/>
        </w:rPr>
        <w:t>. The Imperial Clinical Academic Training Office (CATO) support</w:t>
      </w:r>
      <w:r w:rsidR="00855A3E">
        <w:rPr>
          <w:rFonts w:cstheme="minorHAnsi"/>
          <w:sz w:val="24"/>
          <w:szCs w:val="24"/>
        </w:rPr>
        <w:t>s</w:t>
      </w:r>
      <w:r w:rsidR="00BC3517">
        <w:rPr>
          <w:rFonts w:cstheme="minorHAnsi"/>
          <w:sz w:val="24"/>
          <w:szCs w:val="24"/>
        </w:rPr>
        <w:t xml:space="preserve"> such activity and provide</w:t>
      </w:r>
      <w:r w:rsidR="00855A3E">
        <w:rPr>
          <w:rFonts w:cstheme="minorHAnsi"/>
          <w:sz w:val="24"/>
          <w:szCs w:val="24"/>
        </w:rPr>
        <w:t>s</w:t>
      </w:r>
      <w:r w:rsidR="00BC3517">
        <w:rPr>
          <w:rFonts w:cstheme="minorHAnsi"/>
          <w:sz w:val="24"/>
          <w:szCs w:val="24"/>
        </w:rPr>
        <w:t xml:space="preserve"> a mechanism for certification of attendance at such training</w:t>
      </w:r>
      <w:r w:rsidR="00BB325C">
        <w:rPr>
          <w:rFonts w:cstheme="minorHAnsi"/>
          <w:sz w:val="24"/>
          <w:szCs w:val="24"/>
        </w:rPr>
        <w:t>, in relation to research or clinical research skills</w:t>
      </w:r>
      <w:r w:rsidR="00822846">
        <w:rPr>
          <w:rFonts w:cstheme="minorHAnsi"/>
          <w:sz w:val="24"/>
          <w:szCs w:val="24"/>
        </w:rPr>
        <w:t xml:space="preserve"> (and not purely clinical skills)</w:t>
      </w:r>
      <w:r w:rsidR="00BC3517">
        <w:rPr>
          <w:rFonts w:cstheme="minorHAnsi"/>
          <w:sz w:val="24"/>
          <w:szCs w:val="24"/>
        </w:rPr>
        <w:t xml:space="preserve">. </w:t>
      </w:r>
    </w:p>
    <w:p w14:paraId="462135C9" w14:textId="0F027F17" w:rsidR="00855A3E" w:rsidRDefault="00855A3E" w:rsidP="00677EAF">
      <w:pPr>
        <w:spacing w:after="0"/>
        <w:rPr>
          <w:rFonts w:cstheme="minorHAnsi"/>
          <w:sz w:val="24"/>
          <w:szCs w:val="24"/>
        </w:rPr>
      </w:pPr>
    </w:p>
    <w:p w14:paraId="6DD261B4" w14:textId="71BFF9F0" w:rsidR="00855A3E" w:rsidRPr="00855A3E" w:rsidRDefault="00855A3E" w:rsidP="00677EAF">
      <w:pPr>
        <w:spacing w:after="60"/>
        <w:rPr>
          <w:rFonts w:cstheme="minorHAnsi"/>
          <w:b/>
          <w:bCs/>
          <w:sz w:val="24"/>
          <w:szCs w:val="24"/>
        </w:rPr>
      </w:pPr>
      <w:r w:rsidRPr="00855A3E">
        <w:rPr>
          <w:rFonts w:cstheme="minorHAnsi"/>
          <w:b/>
          <w:bCs/>
          <w:sz w:val="24"/>
          <w:szCs w:val="24"/>
        </w:rPr>
        <w:t>Eligibility criteria</w:t>
      </w:r>
    </w:p>
    <w:p w14:paraId="542C012F" w14:textId="17E5C6A8" w:rsidR="00677EAF" w:rsidRDefault="00677EAF" w:rsidP="00EA6C0E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677EAF">
        <w:rPr>
          <w:rFonts w:asciiTheme="minorHAnsi" w:hAnsiTheme="minorHAnsi" w:cstheme="minorHAnsi"/>
          <w:sz w:val="24"/>
          <w:szCs w:val="24"/>
        </w:rPr>
        <w:t xml:space="preserve">The certification is open only to: </w:t>
      </w:r>
      <w:r w:rsidR="00346E62" w:rsidRPr="00677EAF">
        <w:rPr>
          <w:rFonts w:asciiTheme="minorHAnsi" w:hAnsiTheme="minorHAnsi" w:cstheme="minorHAnsi"/>
          <w:sz w:val="24"/>
          <w:szCs w:val="24"/>
        </w:rPr>
        <w:t>Departments or research groups working within the Imperial</w:t>
      </w:r>
      <w:r>
        <w:rPr>
          <w:rFonts w:asciiTheme="minorHAnsi" w:hAnsiTheme="minorHAnsi" w:cstheme="minorHAnsi"/>
          <w:sz w:val="24"/>
          <w:szCs w:val="24"/>
        </w:rPr>
        <w:t xml:space="preserve"> College </w:t>
      </w:r>
      <w:r w:rsidR="00346E62" w:rsidRPr="00677EAF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cademic </w:t>
      </w:r>
      <w:r w:rsidR="00346E62" w:rsidRPr="00677EAF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 xml:space="preserve">ealth </w:t>
      </w:r>
      <w:r w:rsidR="00346E62" w:rsidRPr="00677EA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cience </w:t>
      </w:r>
      <w:r w:rsidR="00346E62" w:rsidRPr="00677EAF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entre partnership: </w:t>
      </w:r>
      <w:r w:rsidR="00346E62" w:rsidRPr="00677EAF">
        <w:rPr>
          <w:rFonts w:asciiTheme="minorHAnsi" w:hAnsiTheme="minorHAnsi" w:cstheme="minorHAnsi"/>
          <w:sz w:val="24"/>
          <w:szCs w:val="24"/>
        </w:rPr>
        <w:t>Imperial College</w:t>
      </w:r>
      <w:r>
        <w:rPr>
          <w:rFonts w:asciiTheme="minorHAnsi" w:hAnsiTheme="minorHAnsi" w:cstheme="minorHAnsi"/>
          <w:sz w:val="24"/>
          <w:szCs w:val="24"/>
        </w:rPr>
        <w:t xml:space="preserve"> London</w:t>
      </w:r>
      <w:r w:rsidR="00346E62" w:rsidRPr="00677EAF">
        <w:rPr>
          <w:rFonts w:asciiTheme="minorHAnsi" w:hAnsiTheme="minorHAnsi" w:cstheme="minorHAnsi"/>
          <w:sz w:val="24"/>
          <w:szCs w:val="24"/>
        </w:rPr>
        <w:t xml:space="preserve">, Imperial College </w:t>
      </w:r>
      <w:r>
        <w:rPr>
          <w:rFonts w:asciiTheme="minorHAnsi" w:hAnsiTheme="minorHAnsi" w:cstheme="minorHAnsi"/>
          <w:sz w:val="24"/>
          <w:szCs w:val="24"/>
        </w:rPr>
        <w:t xml:space="preserve">Healthcare </w:t>
      </w:r>
      <w:r w:rsidR="00346E62" w:rsidRPr="00677EAF">
        <w:rPr>
          <w:rFonts w:asciiTheme="minorHAnsi" w:hAnsiTheme="minorHAnsi" w:cstheme="minorHAnsi"/>
          <w:sz w:val="24"/>
          <w:szCs w:val="24"/>
        </w:rPr>
        <w:t>NHS Trust, Royal Brompton</w:t>
      </w:r>
      <w:r>
        <w:rPr>
          <w:rFonts w:asciiTheme="minorHAnsi" w:hAnsiTheme="minorHAnsi" w:cstheme="minorHAnsi"/>
          <w:sz w:val="24"/>
          <w:szCs w:val="24"/>
        </w:rPr>
        <w:t xml:space="preserve"> &amp; Harefield</w:t>
      </w:r>
      <w:r w:rsidR="00346E62" w:rsidRPr="00677EAF">
        <w:rPr>
          <w:rFonts w:asciiTheme="minorHAnsi" w:hAnsiTheme="minorHAnsi" w:cstheme="minorHAnsi"/>
          <w:sz w:val="24"/>
          <w:szCs w:val="24"/>
        </w:rPr>
        <w:t xml:space="preserve"> NHS Trust, Royal Marsden NHS Trust, Institute of Cancer Research and Chelsea and Westminster NHS Trust</w:t>
      </w:r>
    </w:p>
    <w:p w14:paraId="6502E150" w14:textId="77777777" w:rsidR="00176A67" w:rsidRPr="00176A67" w:rsidRDefault="00176A67" w:rsidP="00176A67">
      <w:pPr>
        <w:pStyle w:val="ListParagraph"/>
        <w:ind w:left="426"/>
        <w:rPr>
          <w:rFonts w:asciiTheme="minorHAnsi" w:hAnsiTheme="minorHAnsi" w:cstheme="minorHAnsi"/>
          <w:sz w:val="6"/>
          <w:szCs w:val="6"/>
        </w:rPr>
      </w:pPr>
    </w:p>
    <w:p w14:paraId="3B498B25" w14:textId="508DA303" w:rsidR="00677EAF" w:rsidRDefault="00677EAF" w:rsidP="00EA6C0E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Departments</w:t>
      </w:r>
      <w:r w:rsidR="00E9223E" w:rsidRPr="00677EAF">
        <w:rPr>
          <w:rFonts w:asciiTheme="minorHAnsi" w:hAnsiTheme="minorHAnsi" w:cstheme="minorHAnsi"/>
          <w:sz w:val="24"/>
          <w:szCs w:val="24"/>
        </w:rPr>
        <w:t xml:space="preserve"> can apply to CATO for certification if they demonstrate the appropriate learning outcomes and </w:t>
      </w:r>
      <w:r w:rsidR="00EE6F42" w:rsidRPr="00677EAF">
        <w:rPr>
          <w:rFonts w:asciiTheme="minorHAnsi" w:hAnsiTheme="minorHAnsi" w:cstheme="minorHAnsi"/>
          <w:sz w:val="24"/>
          <w:szCs w:val="24"/>
        </w:rPr>
        <w:t>oversight of such training</w:t>
      </w:r>
      <w:r w:rsidR="00346E62" w:rsidRPr="00677E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867D7F" w14:textId="77777777" w:rsidR="00176A67" w:rsidRPr="00176A67" w:rsidRDefault="00176A67" w:rsidP="00176A67">
      <w:pPr>
        <w:spacing w:after="0"/>
        <w:rPr>
          <w:rFonts w:cstheme="minorHAnsi"/>
          <w:sz w:val="6"/>
          <w:szCs w:val="6"/>
        </w:rPr>
      </w:pPr>
    </w:p>
    <w:p w14:paraId="534651BC" w14:textId="64269609" w:rsidR="00F8101C" w:rsidRDefault="00EE6F42" w:rsidP="00EA6C0E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677EAF">
        <w:rPr>
          <w:rFonts w:asciiTheme="minorHAnsi" w:hAnsiTheme="minorHAnsi" w:cstheme="minorHAnsi"/>
          <w:sz w:val="24"/>
          <w:szCs w:val="24"/>
        </w:rPr>
        <w:t xml:space="preserve">Certificates of completion of training in </w:t>
      </w:r>
      <w:r w:rsidR="00ED3946" w:rsidRPr="00677EAF">
        <w:rPr>
          <w:rFonts w:asciiTheme="minorHAnsi" w:hAnsiTheme="minorHAnsi" w:cstheme="minorHAnsi"/>
          <w:sz w:val="24"/>
          <w:szCs w:val="24"/>
        </w:rPr>
        <w:t xml:space="preserve">xxx (as defined by a specific research group) will </w:t>
      </w:r>
      <w:r w:rsidRPr="00677EAF">
        <w:rPr>
          <w:rFonts w:asciiTheme="minorHAnsi" w:hAnsiTheme="minorHAnsi" w:cstheme="minorHAnsi"/>
          <w:sz w:val="24"/>
          <w:szCs w:val="24"/>
        </w:rPr>
        <w:t>be issued by the Imperial College Academic Health Science Centre</w:t>
      </w:r>
      <w:r w:rsidR="001211B7" w:rsidRPr="00677EAF">
        <w:rPr>
          <w:rFonts w:asciiTheme="minorHAnsi" w:hAnsiTheme="minorHAnsi" w:cstheme="minorHAnsi"/>
          <w:sz w:val="24"/>
          <w:szCs w:val="24"/>
        </w:rPr>
        <w:t xml:space="preserve"> (not Imperial College</w:t>
      </w:r>
      <w:r w:rsidR="0019273D" w:rsidRPr="00677EAF">
        <w:rPr>
          <w:rFonts w:asciiTheme="minorHAnsi" w:hAnsiTheme="minorHAnsi" w:cstheme="minorHAnsi"/>
          <w:sz w:val="24"/>
          <w:szCs w:val="24"/>
        </w:rPr>
        <w:t xml:space="preserve"> </w:t>
      </w:r>
      <w:r w:rsidR="00677EAF">
        <w:rPr>
          <w:rFonts w:asciiTheme="minorHAnsi" w:hAnsiTheme="minorHAnsi" w:cstheme="minorHAnsi"/>
          <w:sz w:val="24"/>
          <w:szCs w:val="24"/>
        </w:rPr>
        <w:t>London</w:t>
      </w:r>
      <w:r w:rsidR="001211B7" w:rsidRPr="00677EAF">
        <w:rPr>
          <w:rFonts w:asciiTheme="minorHAnsi" w:hAnsiTheme="minorHAnsi" w:cstheme="minorHAnsi"/>
          <w:sz w:val="24"/>
          <w:szCs w:val="24"/>
        </w:rPr>
        <w:t>)</w:t>
      </w:r>
      <w:r w:rsidR="00ED3946" w:rsidRPr="00677EAF">
        <w:rPr>
          <w:rFonts w:asciiTheme="minorHAnsi" w:hAnsiTheme="minorHAnsi" w:cstheme="minorHAnsi"/>
          <w:sz w:val="24"/>
          <w:szCs w:val="24"/>
        </w:rPr>
        <w:t xml:space="preserve">, will </w:t>
      </w:r>
      <w:r w:rsidR="00EA6C0E" w:rsidRPr="00677EAF">
        <w:rPr>
          <w:rFonts w:asciiTheme="minorHAnsi" w:hAnsiTheme="minorHAnsi" w:cstheme="minorHAnsi"/>
          <w:sz w:val="24"/>
          <w:szCs w:val="24"/>
        </w:rPr>
        <w:t xml:space="preserve">not count as credit towards a formal </w:t>
      </w:r>
      <w:r w:rsidR="00ED3946" w:rsidRPr="00677EAF">
        <w:rPr>
          <w:rFonts w:asciiTheme="minorHAnsi" w:hAnsiTheme="minorHAnsi" w:cstheme="minorHAnsi"/>
          <w:sz w:val="24"/>
          <w:szCs w:val="24"/>
        </w:rPr>
        <w:t>U</w:t>
      </w:r>
      <w:r w:rsidR="00EA6C0E" w:rsidRPr="00677EAF">
        <w:rPr>
          <w:rFonts w:asciiTheme="minorHAnsi" w:hAnsiTheme="minorHAnsi" w:cstheme="minorHAnsi"/>
          <w:sz w:val="24"/>
          <w:szCs w:val="24"/>
        </w:rPr>
        <w:t xml:space="preserve">niversity course, </w:t>
      </w:r>
      <w:r w:rsidR="001211B7" w:rsidRPr="00677EAF">
        <w:rPr>
          <w:rFonts w:asciiTheme="minorHAnsi" w:hAnsiTheme="minorHAnsi" w:cstheme="minorHAnsi"/>
          <w:sz w:val="24"/>
          <w:szCs w:val="24"/>
        </w:rPr>
        <w:t xml:space="preserve">but </w:t>
      </w:r>
      <w:r w:rsidR="00EA6C0E" w:rsidRPr="00677EAF">
        <w:rPr>
          <w:rFonts w:asciiTheme="minorHAnsi" w:hAnsiTheme="minorHAnsi" w:cstheme="minorHAnsi"/>
          <w:sz w:val="24"/>
          <w:szCs w:val="24"/>
        </w:rPr>
        <w:t xml:space="preserve">can be used </w:t>
      </w:r>
      <w:r w:rsidR="0019273D" w:rsidRPr="00677EAF">
        <w:rPr>
          <w:rFonts w:asciiTheme="minorHAnsi" w:hAnsiTheme="minorHAnsi" w:cstheme="minorHAnsi"/>
          <w:sz w:val="24"/>
          <w:szCs w:val="24"/>
        </w:rPr>
        <w:t xml:space="preserve">as evidence of research skills acquired, </w:t>
      </w:r>
      <w:r w:rsidR="00EA6C0E" w:rsidRPr="00677EAF">
        <w:rPr>
          <w:rFonts w:asciiTheme="minorHAnsi" w:hAnsiTheme="minorHAnsi" w:cstheme="minorHAnsi"/>
          <w:sz w:val="24"/>
          <w:szCs w:val="24"/>
        </w:rPr>
        <w:t xml:space="preserve">during appraisal, performance review, revalidation and personal development, and </w:t>
      </w:r>
      <w:r w:rsidR="0019273D" w:rsidRPr="00677EAF">
        <w:rPr>
          <w:rFonts w:asciiTheme="minorHAnsi" w:hAnsiTheme="minorHAnsi" w:cstheme="minorHAnsi"/>
          <w:sz w:val="24"/>
          <w:szCs w:val="24"/>
        </w:rPr>
        <w:t>to demonstrate completion of a specific attachment</w:t>
      </w:r>
      <w:r w:rsidR="00111F2E" w:rsidRPr="00677EAF">
        <w:rPr>
          <w:rFonts w:asciiTheme="minorHAnsi" w:hAnsiTheme="minorHAnsi" w:cstheme="minorHAnsi"/>
          <w:sz w:val="24"/>
          <w:szCs w:val="24"/>
        </w:rPr>
        <w:t xml:space="preserve"> within the AHSC</w:t>
      </w:r>
    </w:p>
    <w:p w14:paraId="1872BBB2" w14:textId="77777777" w:rsidR="00DC2E8B" w:rsidRPr="00DC2E8B" w:rsidRDefault="00DC2E8B" w:rsidP="00DC2E8B">
      <w:pPr>
        <w:pStyle w:val="ListParagraph"/>
        <w:rPr>
          <w:rFonts w:asciiTheme="minorHAnsi" w:hAnsiTheme="minorHAnsi" w:cstheme="minorHAnsi"/>
          <w:sz w:val="6"/>
          <w:szCs w:val="6"/>
        </w:rPr>
      </w:pPr>
    </w:p>
    <w:p w14:paraId="235B0834" w14:textId="6C6F9D7B" w:rsidR="00677EAF" w:rsidRPr="00DC2E8B" w:rsidRDefault="00677EAF" w:rsidP="00DC2E8B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DC2E8B">
        <w:rPr>
          <w:rFonts w:asciiTheme="minorHAnsi" w:hAnsiTheme="minorHAnsi" w:cstheme="minorHAnsi"/>
          <w:sz w:val="24"/>
          <w:szCs w:val="24"/>
        </w:rPr>
        <w:t>Certification is available to clinicians from medicine and ‘non-medical*’ clinical professions (*NMAHPPs, Nurses, Midwives, Allied Health Professions, Healthcare Scientists, Pharmacists and Psychologists)</w:t>
      </w:r>
    </w:p>
    <w:p w14:paraId="10F97AF4" w14:textId="77777777" w:rsidR="00176A67" w:rsidRPr="00176A67" w:rsidRDefault="00176A67" w:rsidP="00176A67">
      <w:pPr>
        <w:spacing w:after="0"/>
        <w:rPr>
          <w:rFonts w:cstheme="minorHAnsi"/>
          <w:sz w:val="6"/>
          <w:szCs w:val="6"/>
        </w:rPr>
      </w:pPr>
    </w:p>
    <w:p w14:paraId="6F7ADD0E" w14:textId="45D385E1" w:rsidR="00677EAF" w:rsidRDefault="00677EAF" w:rsidP="00677EAF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Certification is available only to clinicians at Graduate level and above</w:t>
      </w:r>
    </w:p>
    <w:p w14:paraId="5EC3F29C" w14:textId="77777777" w:rsidR="00176A67" w:rsidRPr="00176A67" w:rsidRDefault="00176A67" w:rsidP="00176A67">
      <w:pPr>
        <w:spacing w:after="0"/>
        <w:rPr>
          <w:rFonts w:cstheme="minorHAnsi"/>
          <w:sz w:val="6"/>
          <w:szCs w:val="6"/>
        </w:rPr>
      </w:pPr>
    </w:p>
    <w:p w14:paraId="52BA6B38" w14:textId="0F2A88A1" w:rsidR="00677EAF" w:rsidRDefault="00C64390" w:rsidP="00677EAF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Applications for certification, if approved by CATO, will be valid for 3 years</w:t>
      </w:r>
    </w:p>
    <w:p w14:paraId="6DC854D6" w14:textId="77777777" w:rsidR="00176A67" w:rsidRPr="00176A67" w:rsidRDefault="00176A67" w:rsidP="00176A67">
      <w:pPr>
        <w:spacing w:after="0"/>
        <w:rPr>
          <w:rFonts w:cstheme="minorHAnsi"/>
          <w:sz w:val="6"/>
          <w:szCs w:val="6"/>
        </w:rPr>
      </w:pPr>
    </w:p>
    <w:p w14:paraId="245BE11C" w14:textId="38D15763" w:rsidR="00C64390" w:rsidRPr="00677EAF" w:rsidRDefault="00C64390" w:rsidP="00677EAF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Completed FORM Bs will not be considered without a FORM A having been submitted and approved in advance of the proposed attachment</w:t>
      </w:r>
    </w:p>
    <w:p w14:paraId="4E7D6DBE" w14:textId="2ED9502A" w:rsidR="00F8101C" w:rsidRDefault="00F8101C" w:rsidP="00677EAF">
      <w:pPr>
        <w:spacing w:after="0"/>
        <w:rPr>
          <w:rFonts w:cstheme="minorHAnsi"/>
          <w:sz w:val="24"/>
          <w:szCs w:val="24"/>
        </w:rPr>
      </w:pPr>
    </w:p>
    <w:p w14:paraId="2A9AB493" w14:textId="17C4B12C" w:rsidR="00F8101C" w:rsidRPr="00535616" w:rsidRDefault="00F8101C" w:rsidP="00677EAF">
      <w:pPr>
        <w:spacing w:after="60"/>
        <w:rPr>
          <w:rFonts w:cstheme="minorHAnsi"/>
          <w:b/>
          <w:bCs/>
          <w:sz w:val="24"/>
          <w:szCs w:val="24"/>
        </w:rPr>
      </w:pPr>
      <w:r w:rsidRPr="00535616">
        <w:rPr>
          <w:rFonts w:cstheme="minorHAnsi"/>
          <w:b/>
          <w:bCs/>
          <w:sz w:val="24"/>
          <w:szCs w:val="24"/>
        </w:rPr>
        <w:t>Process</w:t>
      </w:r>
    </w:p>
    <w:p w14:paraId="12202AE8" w14:textId="623E5F1E" w:rsidR="00677EAF" w:rsidRDefault="00F8101C" w:rsidP="00176A67">
      <w:pPr>
        <w:pStyle w:val="ListParagraph"/>
        <w:numPr>
          <w:ilvl w:val="0"/>
          <w:numId w:val="4"/>
        </w:numPr>
        <w:spacing w:after="4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176A67">
        <w:rPr>
          <w:rFonts w:asciiTheme="minorHAnsi" w:hAnsiTheme="minorHAnsi" w:cstheme="minorHAnsi"/>
          <w:sz w:val="24"/>
          <w:szCs w:val="24"/>
        </w:rPr>
        <w:t xml:space="preserve">The host group/department applies to CATO using application </w:t>
      </w:r>
      <w:r w:rsidR="00073DA6" w:rsidRPr="00176A67">
        <w:rPr>
          <w:rFonts w:asciiTheme="minorHAnsi" w:hAnsiTheme="minorHAnsi" w:cstheme="minorHAnsi"/>
          <w:sz w:val="24"/>
          <w:szCs w:val="24"/>
        </w:rPr>
        <w:t>FORM A</w:t>
      </w:r>
      <w:r w:rsidR="0064205F" w:rsidRPr="00176A67">
        <w:rPr>
          <w:rFonts w:asciiTheme="minorHAnsi" w:hAnsiTheme="minorHAnsi" w:cstheme="minorHAnsi"/>
          <w:sz w:val="24"/>
          <w:szCs w:val="24"/>
        </w:rPr>
        <w:t xml:space="preserve"> </w:t>
      </w:r>
      <w:r w:rsidR="0064205F" w:rsidRPr="00661797">
        <w:rPr>
          <w:rFonts w:asciiTheme="minorHAnsi" w:hAnsiTheme="minorHAnsi" w:cstheme="minorHAnsi"/>
          <w:sz w:val="24"/>
          <w:szCs w:val="24"/>
          <w:u w:val="single"/>
        </w:rPr>
        <w:t>prior</w:t>
      </w:r>
      <w:r w:rsidR="0064205F" w:rsidRPr="00176A67">
        <w:rPr>
          <w:rFonts w:asciiTheme="minorHAnsi" w:hAnsiTheme="minorHAnsi" w:cstheme="minorHAnsi"/>
          <w:sz w:val="24"/>
          <w:szCs w:val="24"/>
        </w:rPr>
        <w:t xml:space="preserve"> to the start of the attachment.  In the form they provide</w:t>
      </w:r>
      <w:r w:rsidRPr="00176A67">
        <w:rPr>
          <w:rFonts w:asciiTheme="minorHAnsi" w:hAnsiTheme="minorHAnsi" w:cstheme="minorHAnsi"/>
          <w:sz w:val="24"/>
          <w:szCs w:val="24"/>
        </w:rPr>
        <w:t xml:space="preserve"> brief details of</w:t>
      </w:r>
      <w:r w:rsidR="00677EAF" w:rsidRPr="00176A67">
        <w:rPr>
          <w:rFonts w:asciiTheme="minorHAnsi" w:hAnsiTheme="minorHAnsi" w:cstheme="minorHAnsi"/>
          <w:sz w:val="24"/>
          <w:szCs w:val="24"/>
        </w:rPr>
        <w:t xml:space="preserve"> the nominated clinician undertaking the attachment, </w:t>
      </w:r>
      <w:r w:rsidRPr="00176A67">
        <w:rPr>
          <w:rFonts w:asciiTheme="minorHAnsi" w:hAnsiTheme="minorHAnsi" w:cstheme="minorHAnsi"/>
          <w:sz w:val="24"/>
          <w:szCs w:val="24"/>
        </w:rPr>
        <w:t>training being offered and formal learning outcomes</w:t>
      </w:r>
    </w:p>
    <w:p w14:paraId="3C5F956E" w14:textId="77777777" w:rsidR="00176A67" w:rsidRPr="00176A67" w:rsidRDefault="00176A67" w:rsidP="00176A67">
      <w:pPr>
        <w:pStyle w:val="ListParagraph"/>
        <w:spacing w:after="40"/>
        <w:ind w:left="426"/>
        <w:rPr>
          <w:rFonts w:asciiTheme="minorHAnsi" w:hAnsiTheme="minorHAnsi" w:cstheme="minorHAnsi"/>
          <w:sz w:val="6"/>
          <w:szCs w:val="6"/>
        </w:rPr>
      </w:pPr>
    </w:p>
    <w:p w14:paraId="6BEDE8F5" w14:textId="71F18E7B" w:rsidR="0064205F" w:rsidRDefault="0064205F" w:rsidP="00176A67">
      <w:pPr>
        <w:pStyle w:val="ListParagraph"/>
        <w:numPr>
          <w:ilvl w:val="0"/>
          <w:numId w:val="4"/>
        </w:numPr>
        <w:spacing w:after="4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176A67">
        <w:rPr>
          <w:rFonts w:asciiTheme="minorHAnsi" w:hAnsiTheme="minorHAnsi" w:cstheme="minorHAnsi"/>
          <w:sz w:val="24"/>
          <w:szCs w:val="24"/>
        </w:rPr>
        <w:t>One FORM A should be completed for each individual proposed applicant</w:t>
      </w:r>
    </w:p>
    <w:p w14:paraId="5AF3E830" w14:textId="77777777" w:rsidR="00176A67" w:rsidRPr="00176A67" w:rsidRDefault="00176A67" w:rsidP="00176A67">
      <w:pPr>
        <w:spacing w:after="0"/>
        <w:rPr>
          <w:rFonts w:cstheme="minorHAnsi"/>
          <w:sz w:val="6"/>
          <w:szCs w:val="6"/>
        </w:rPr>
      </w:pPr>
    </w:p>
    <w:p w14:paraId="3F5C04C6" w14:textId="2928A07E" w:rsidR="0064205F" w:rsidRPr="00176A67" w:rsidRDefault="00F8101C" w:rsidP="00FC1AA0">
      <w:pPr>
        <w:pStyle w:val="ListParagraph"/>
        <w:numPr>
          <w:ilvl w:val="0"/>
          <w:numId w:val="4"/>
        </w:numPr>
        <w:spacing w:after="40"/>
        <w:ind w:left="426" w:hanging="284"/>
        <w:rPr>
          <w:rFonts w:cstheme="minorHAnsi"/>
          <w:sz w:val="24"/>
          <w:szCs w:val="24"/>
        </w:rPr>
      </w:pPr>
      <w:r w:rsidRPr="00176A67">
        <w:rPr>
          <w:rFonts w:asciiTheme="minorHAnsi" w:hAnsiTheme="minorHAnsi" w:cstheme="minorHAnsi"/>
          <w:sz w:val="24"/>
          <w:szCs w:val="24"/>
        </w:rPr>
        <w:t xml:space="preserve">CATO </w:t>
      </w:r>
      <w:r w:rsidR="0064205F" w:rsidRPr="00176A67">
        <w:rPr>
          <w:rFonts w:asciiTheme="minorHAnsi" w:hAnsiTheme="minorHAnsi" w:cstheme="minorHAnsi"/>
          <w:sz w:val="24"/>
          <w:szCs w:val="24"/>
        </w:rPr>
        <w:t>considers</w:t>
      </w:r>
      <w:r w:rsidR="00677EAF" w:rsidRPr="00176A67">
        <w:rPr>
          <w:rFonts w:asciiTheme="minorHAnsi" w:hAnsiTheme="minorHAnsi" w:cstheme="minorHAnsi"/>
          <w:sz w:val="24"/>
          <w:szCs w:val="24"/>
        </w:rPr>
        <w:t xml:space="preserve"> the contents of FORM A</w:t>
      </w:r>
      <w:r w:rsidR="0064205F" w:rsidRPr="00176A67">
        <w:rPr>
          <w:rFonts w:asciiTheme="minorHAnsi" w:hAnsiTheme="minorHAnsi" w:cstheme="minorHAnsi"/>
          <w:sz w:val="24"/>
          <w:szCs w:val="24"/>
        </w:rPr>
        <w:t xml:space="preserve"> and </w:t>
      </w:r>
      <w:r w:rsidRPr="00176A67">
        <w:rPr>
          <w:rFonts w:asciiTheme="minorHAnsi" w:hAnsiTheme="minorHAnsi" w:cstheme="minorHAnsi"/>
          <w:sz w:val="24"/>
          <w:szCs w:val="24"/>
        </w:rPr>
        <w:t>agrees training/attachment for certification</w:t>
      </w:r>
    </w:p>
    <w:p w14:paraId="16A1C656" w14:textId="77777777" w:rsidR="00176A67" w:rsidRPr="00176A67" w:rsidRDefault="00176A67" w:rsidP="00176A67">
      <w:pPr>
        <w:spacing w:after="0"/>
        <w:rPr>
          <w:rFonts w:cstheme="minorHAnsi"/>
          <w:sz w:val="6"/>
          <w:szCs w:val="6"/>
        </w:rPr>
      </w:pPr>
    </w:p>
    <w:p w14:paraId="09C40A83" w14:textId="2288DFD2" w:rsidR="00176A67" w:rsidRDefault="0064205F" w:rsidP="00176A67">
      <w:pPr>
        <w:pStyle w:val="ListParagraph"/>
        <w:numPr>
          <w:ilvl w:val="0"/>
          <w:numId w:val="4"/>
        </w:numPr>
        <w:spacing w:after="40"/>
        <w:ind w:left="426" w:hanging="284"/>
        <w:rPr>
          <w:rFonts w:asciiTheme="minorHAnsi" w:hAnsiTheme="minorHAnsi" w:cstheme="minorHAnsi"/>
          <w:sz w:val="24"/>
          <w:szCs w:val="24"/>
        </w:rPr>
      </w:pPr>
      <w:r w:rsidRPr="00176A67">
        <w:rPr>
          <w:rFonts w:asciiTheme="minorHAnsi" w:hAnsiTheme="minorHAnsi" w:cstheme="minorHAnsi"/>
          <w:sz w:val="24"/>
          <w:szCs w:val="24"/>
        </w:rPr>
        <w:t>Each i</w:t>
      </w:r>
      <w:r w:rsidR="00F8101C" w:rsidRPr="00176A67">
        <w:rPr>
          <w:rFonts w:asciiTheme="minorHAnsi" w:hAnsiTheme="minorHAnsi" w:cstheme="minorHAnsi"/>
          <w:sz w:val="24"/>
          <w:szCs w:val="24"/>
        </w:rPr>
        <w:t>ndividual</w:t>
      </w:r>
      <w:r w:rsidRPr="00176A67">
        <w:rPr>
          <w:rFonts w:asciiTheme="minorHAnsi" w:hAnsiTheme="minorHAnsi" w:cstheme="minorHAnsi"/>
          <w:sz w:val="24"/>
          <w:szCs w:val="24"/>
        </w:rPr>
        <w:t xml:space="preserve">/approved </w:t>
      </w:r>
      <w:r w:rsidR="00F8101C" w:rsidRPr="00176A67">
        <w:rPr>
          <w:rFonts w:asciiTheme="minorHAnsi" w:hAnsiTheme="minorHAnsi" w:cstheme="minorHAnsi"/>
          <w:sz w:val="24"/>
          <w:szCs w:val="24"/>
        </w:rPr>
        <w:t xml:space="preserve">applicant </w:t>
      </w:r>
      <w:r w:rsidR="00535616" w:rsidRPr="00176A67">
        <w:rPr>
          <w:rFonts w:asciiTheme="minorHAnsi" w:hAnsiTheme="minorHAnsi" w:cstheme="minorHAnsi"/>
          <w:sz w:val="24"/>
          <w:szCs w:val="24"/>
        </w:rPr>
        <w:t>applies for certification at the end of their attachment using</w:t>
      </w:r>
      <w:r w:rsidR="00FE6287" w:rsidRPr="00176A67">
        <w:rPr>
          <w:rFonts w:asciiTheme="minorHAnsi" w:hAnsiTheme="minorHAnsi" w:cstheme="minorHAnsi"/>
          <w:sz w:val="24"/>
          <w:szCs w:val="24"/>
        </w:rPr>
        <w:t xml:space="preserve"> </w:t>
      </w:r>
      <w:r w:rsidR="004459A8" w:rsidRPr="00176A67">
        <w:rPr>
          <w:rFonts w:asciiTheme="minorHAnsi" w:hAnsiTheme="minorHAnsi" w:cstheme="minorHAnsi"/>
          <w:sz w:val="24"/>
          <w:szCs w:val="24"/>
        </w:rPr>
        <w:t xml:space="preserve">a separate </w:t>
      </w:r>
      <w:r w:rsidR="00535616" w:rsidRPr="00176A67">
        <w:rPr>
          <w:rFonts w:asciiTheme="minorHAnsi" w:hAnsiTheme="minorHAnsi" w:cstheme="minorHAnsi"/>
          <w:sz w:val="24"/>
          <w:szCs w:val="24"/>
        </w:rPr>
        <w:t>form</w:t>
      </w:r>
      <w:r w:rsidR="00C64390" w:rsidRPr="00176A67">
        <w:rPr>
          <w:rFonts w:asciiTheme="minorHAnsi" w:hAnsiTheme="minorHAnsi" w:cstheme="minorHAnsi"/>
          <w:sz w:val="24"/>
          <w:szCs w:val="24"/>
        </w:rPr>
        <w:t xml:space="preserve">, </w:t>
      </w:r>
      <w:r w:rsidR="00073DA6" w:rsidRPr="00176A67">
        <w:rPr>
          <w:rFonts w:asciiTheme="minorHAnsi" w:hAnsiTheme="minorHAnsi" w:cstheme="minorHAnsi"/>
          <w:sz w:val="24"/>
          <w:szCs w:val="24"/>
        </w:rPr>
        <w:t>FORM B</w:t>
      </w:r>
      <w:r w:rsidR="00535616" w:rsidRPr="00176A67">
        <w:rPr>
          <w:rFonts w:asciiTheme="minorHAnsi" w:hAnsiTheme="minorHAnsi" w:cstheme="minorHAnsi"/>
          <w:sz w:val="24"/>
          <w:szCs w:val="24"/>
        </w:rPr>
        <w:t>, countersigned by supervisor/</w:t>
      </w:r>
      <w:r w:rsidR="004459A8" w:rsidRPr="00176A67">
        <w:rPr>
          <w:rFonts w:asciiTheme="minorHAnsi" w:hAnsiTheme="minorHAnsi" w:cstheme="minorHAnsi"/>
          <w:sz w:val="24"/>
          <w:szCs w:val="24"/>
        </w:rPr>
        <w:t>H</w:t>
      </w:r>
      <w:r w:rsidR="00535616" w:rsidRPr="00176A67">
        <w:rPr>
          <w:rFonts w:asciiTheme="minorHAnsi" w:hAnsiTheme="minorHAnsi" w:cstheme="minorHAnsi"/>
          <w:sz w:val="24"/>
          <w:szCs w:val="24"/>
        </w:rPr>
        <w:t xml:space="preserve">ead of </w:t>
      </w:r>
      <w:r w:rsidR="004459A8" w:rsidRPr="00176A67">
        <w:rPr>
          <w:rFonts w:asciiTheme="minorHAnsi" w:hAnsiTheme="minorHAnsi" w:cstheme="minorHAnsi"/>
          <w:sz w:val="24"/>
          <w:szCs w:val="24"/>
        </w:rPr>
        <w:t>D</w:t>
      </w:r>
      <w:r w:rsidR="00535616" w:rsidRPr="00176A67">
        <w:rPr>
          <w:rFonts w:asciiTheme="minorHAnsi" w:hAnsiTheme="minorHAnsi" w:cstheme="minorHAnsi"/>
          <w:sz w:val="24"/>
          <w:szCs w:val="24"/>
        </w:rPr>
        <w:t>epartment</w:t>
      </w:r>
    </w:p>
    <w:p w14:paraId="43464C18" w14:textId="63CB4FDF" w:rsidR="0064205F" w:rsidRPr="00176A67" w:rsidRDefault="0099368B" w:rsidP="00176A67">
      <w:pPr>
        <w:spacing w:after="0"/>
        <w:rPr>
          <w:rFonts w:cstheme="minorHAnsi"/>
          <w:sz w:val="6"/>
          <w:szCs w:val="6"/>
        </w:rPr>
      </w:pPr>
      <w:r w:rsidRPr="00176A67">
        <w:rPr>
          <w:rFonts w:cstheme="minorHAnsi"/>
          <w:sz w:val="6"/>
          <w:szCs w:val="6"/>
        </w:rPr>
        <w:t xml:space="preserve"> </w:t>
      </w:r>
    </w:p>
    <w:p w14:paraId="153D7390" w14:textId="2D3A40EB" w:rsidR="00535616" w:rsidRPr="00176A67" w:rsidRDefault="00535616" w:rsidP="00677EAF">
      <w:pPr>
        <w:pStyle w:val="ListParagraph"/>
        <w:numPr>
          <w:ilvl w:val="0"/>
          <w:numId w:val="4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176A67">
        <w:rPr>
          <w:rFonts w:asciiTheme="minorHAnsi" w:hAnsiTheme="minorHAnsi" w:cstheme="minorHAnsi"/>
          <w:sz w:val="24"/>
          <w:szCs w:val="24"/>
        </w:rPr>
        <w:t>CATO issues certificate if appropriate, queries to be dealt with by Director of CATO.</w:t>
      </w:r>
    </w:p>
    <w:p w14:paraId="3B8DED90" w14:textId="77777777" w:rsidR="00855A3E" w:rsidRPr="0064205F" w:rsidRDefault="00855A3E" w:rsidP="00855A3E">
      <w:pPr>
        <w:spacing w:after="40"/>
        <w:rPr>
          <w:rFonts w:cstheme="minorHAnsi"/>
          <w:sz w:val="8"/>
          <w:szCs w:val="8"/>
        </w:rPr>
      </w:pPr>
    </w:p>
    <w:p w14:paraId="023D4A05" w14:textId="1C2068B3" w:rsidR="004459A8" w:rsidRPr="001A04B5" w:rsidRDefault="004459A8" w:rsidP="001A04B5">
      <w:pPr>
        <w:spacing w:after="0"/>
        <w:rPr>
          <w:rFonts w:cstheme="minorHAnsi"/>
          <w:sz w:val="16"/>
          <w:szCs w:val="16"/>
        </w:rPr>
      </w:pPr>
    </w:p>
    <w:sectPr w:rsidR="004459A8" w:rsidRPr="001A04B5" w:rsidSect="007B2332">
      <w:headerReference w:type="default" r:id="rId11"/>
      <w:footerReference w:type="default" r:id="rId12"/>
      <w:pgSz w:w="11906" w:h="16838"/>
      <w:pgMar w:top="624" w:right="136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A25A9" w14:textId="77777777" w:rsidR="00855A3E" w:rsidRDefault="00855A3E" w:rsidP="00855A3E">
      <w:pPr>
        <w:spacing w:after="0" w:line="240" w:lineRule="auto"/>
      </w:pPr>
      <w:r>
        <w:separator/>
      </w:r>
    </w:p>
  </w:endnote>
  <w:endnote w:type="continuationSeparator" w:id="0">
    <w:p w14:paraId="3C29B7A4" w14:textId="77777777" w:rsidR="00855A3E" w:rsidRDefault="00855A3E" w:rsidP="0085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3911" w14:textId="778DBA46" w:rsidR="00ED1823" w:rsidRDefault="00ED182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3003DF" wp14:editId="34113FF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04EC3" w14:textId="7C002CAD" w:rsidR="00ED1823" w:rsidRPr="00ED1823" w:rsidRDefault="00ED1823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1823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CLINICAL ACADEMIC TRAINING OFFICE:  MARCH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3003DF"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DM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dvcWByNRRi0e+f9MiZiojGwl0GSr3WWkxLQDLIy0jzwYlOb28GG0&#10;hfLPYNZ2Pj/D8aX5XHz/LZ99v+6HS/0f1IaO2UJrWP03lPYvRmhnkNCnTxE6vPrhqyi8IYYvOPzs&#10;ujsPAnD7nXn0Cw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GPsMy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3104EC3" w14:textId="7C002CAD" w:rsidR="00ED1823" w:rsidRPr="00ED1823" w:rsidRDefault="00ED1823">
                      <w:pPr>
                        <w:pStyle w:val="Footer"/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D1823"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CLINICAL ACADEMIC TRAINING OFFICE:  MARCH 2021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C39A" w14:textId="77777777" w:rsidR="00855A3E" w:rsidRDefault="00855A3E" w:rsidP="00855A3E">
      <w:pPr>
        <w:spacing w:after="0" w:line="240" w:lineRule="auto"/>
      </w:pPr>
      <w:r>
        <w:separator/>
      </w:r>
    </w:p>
  </w:footnote>
  <w:footnote w:type="continuationSeparator" w:id="0">
    <w:p w14:paraId="645A4844" w14:textId="77777777" w:rsidR="00855A3E" w:rsidRDefault="00855A3E" w:rsidP="0085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E244" w14:textId="645D25F5" w:rsidR="00855A3E" w:rsidRDefault="00855A3E">
    <w:pPr>
      <w:pStyle w:val="Header"/>
    </w:pPr>
    <w:r w:rsidRPr="001A04B5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2A8772B2" wp14:editId="5D21CEA9">
          <wp:simplePos x="0" y="0"/>
          <wp:positionH relativeFrom="margin">
            <wp:posOffset>-146798</wp:posOffset>
          </wp:positionH>
          <wp:positionV relativeFrom="paragraph">
            <wp:posOffset>-84693</wp:posOffset>
          </wp:positionV>
          <wp:extent cx="1031875" cy="678180"/>
          <wp:effectExtent l="0" t="0" r="0" b="762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FEBF0" w14:textId="77777777" w:rsidR="00855A3E" w:rsidRDefault="00855A3E">
    <w:pPr>
      <w:pStyle w:val="Header"/>
    </w:pPr>
  </w:p>
  <w:p w14:paraId="5238E27B" w14:textId="08063526" w:rsidR="00855A3E" w:rsidRDefault="00855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041E3"/>
    <w:multiLevelType w:val="hybridMultilevel"/>
    <w:tmpl w:val="CB4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2F7"/>
    <w:multiLevelType w:val="hybridMultilevel"/>
    <w:tmpl w:val="C6B6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325D0"/>
    <w:multiLevelType w:val="hybridMultilevel"/>
    <w:tmpl w:val="87DA4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0671"/>
    <w:multiLevelType w:val="hybridMultilevel"/>
    <w:tmpl w:val="7BB43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B0EEE"/>
    <w:multiLevelType w:val="hybridMultilevel"/>
    <w:tmpl w:val="DD524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34138"/>
    <w:multiLevelType w:val="hybridMultilevel"/>
    <w:tmpl w:val="A5BC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63D"/>
    <w:multiLevelType w:val="hybridMultilevel"/>
    <w:tmpl w:val="C5C6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6EF"/>
    <w:multiLevelType w:val="hybridMultilevel"/>
    <w:tmpl w:val="9A2C1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055"/>
    <w:multiLevelType w:val="hybridMultilevel"/>
    <w:tmpl w:val="7528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40"/>
    <w:rsid w:val="000472D1"/>
    <w:rsid w:val="00073DA6"/>
    <w:rsid w:val="000E10BB"/>
    <w:rsid w:val="000E3386"/>
    <w:rsid w:val="00111F2E"/>
    <w:rsid w:val="00117106"/>
    <w:rsid w:val="001211B7"/>
    <w:rsid w:val="001501BD"/>
    <w:rsid w:val="00171D33"/>
    <w:rsid w:val="00176A67"/>
    <w:rsid w:val="001843AF"/>
    <w:rsid w:val="00185CAA"/>
    <w:rsid w:val="0019273D"/>
    <w:rsid w:val="001A04B5"/>
    <w:rsid w:val="001A1F80"/>
    <w:rsid w:val="00205A13"/>
    <w:rsid w:val="00227895"/>
    <w:rsid w:val="0025507F"/>
    <w:rsid w:val="00267C03"/>
    <w:rsid w:val="0028124A"/>
    <w:rsid w:val="0029081C"/>
    <w:rsid w:val="002A2B88"/>
    <w:rsid w:val="002D2071"/>
    <w:rsid w:val="002F4F7F"/>
    <w:rsid w:val="0030303E"/>
    <w:rsid w:val="00344BB0"/>
    <w:rsid w:val="00346E62"/>
    <w:rsid w:val="00362074"/>
    <w:rsid w:val="00395AB2"/>
    <w:rsid w:val="003F2E30"/>
    <w:rsid w:val="00407079"/>
    <w:rsid w:val="00423D79"/>
    <w:rsid w:val="00435DF4"/>
    <w:rsid w:val="004459A8"/>
    <w:rsid w:val="00455C48"/>
    <w:rsid w:val="004A71D1"/>
    <w:rsid w:val="005109F9"/>
    <w:rsid w:val="00535616"/>
    <w:rsid w:val="00544C95"/>
    <w:rsid w:val="00556EE0"/>
    <w:rsid w:val="00583753"/>
    <w:rsid w:val="005C02C5"/>
    <w:rsid w:val="00627E58"/>
    <w:rsid w:val="006417C2"/>
    <w:rsid w:val="0064205F"/>
    <w:rsid w:val="00661797"/>
    <w:rsid w:val="0066470D"/>
    <w:rsid w:val="00677EAF"/>
    <w:rsid w:val="006A4E70"/>
    <w:rsid w:val="006A7BDE"/>
    <w:rsid w:val="006E2055"/>
    <w:rsid w:val="006E2406"/>
    <w:rsid w:val="00703B77"/>
    <w:rsid w:val="00757927"/>
    <w:rsid w:val="00775746"/>
    <w:rsid w:val="007934C5"/>
    <w:rsid w:val="007A5292"/>
    <w:rsid w:val="007A55F4"/>
    <w:rsid w:val="007B08B8"/>
    <w:rsid w:val="007B2332"/>
    <w:rsid w:val="00812B86"/>
    <w:rsid w:val="00815D1A"/>
    <w:rsid w:val="00822846"/>
    <w:rsid w:val="00855A3E"/>
    <w:rsid w:val="008743A0"/>
    <w:rsid w:val="008815B9"/>
    <w:rsid w:val="00985CA1"/>
    <w:rsid w:val="0099368B"/>
    <w:rsid w:val="0099421B"/>
    <w:rsid w:val="009A35B7"/>
    <w:rsid w:val="009D7330"/>
    <w:rsid w:val="009F558B"/>
    <w:rsid w:val="00A55399"/>
    <w:rsid w:val="00A84D85"/>
    <w:rsid w:val="00AF40D9"/>
    <w:rsid w:val="00B10897"/>
    <w:rsid w:val="00B54C56"/>
    <w:rsid w:val="00B75FB4"/>
    <w:rsid w:val="00B86DAC"/>
    <w:rsid w:val="00BB325C"/>
    <w:rsid w:val="00BC3517"/>
    <w:rsid w:val="00BD050F"/>
    <w:rsid w:val="00BD0D40"/>
    <w:rsid w:val="00BE7D51"/>
    <w:rsid w:val="00BF471F"/>
    <w:rsid w:val="00C014E5"/>
    <w:rsid w:val="00C04BE9"/>
    <w:rsid w:val="00C22A6A"/>
    <w:rsid w:val="00C47CBE"/>
    <w:rsid w:val="00C64390"/>
    <w:rsid w:val="00CA058C"/>
    <w:rsid w:val="00CB54C7"/>
    <w:rsid w:val="00CF1F9A"/>
    <w:rsid w:val="00D52C96"/>
    <w:rsid w:val="00DB3274"/>
    <w:rsid w:val="00DC2E8B"/>
    <w:rsid w:val="00E1008E"/>
    <w:rsid w:val="00E36182"/>
    <w:rsid w:val="00E9223E"/>
    <w:rsid w:val="00EA6C0E"/>
    <w:rsid w:val="00ED1823"/>
    <w:rsid w:val="00ED3946"/>
    <w:rsid w:val="00EE6F42"/>
    <w:rsid w:val="00F639DD"/>
    <w:rsid w:val="00F8101C"/>
    <w:rsid w:val="00F9082A"/>
    <w:rsid w:val="00F92179"/>
    <w:rsid w:val="00FA5E71"/>
    <w:rsid w:val="00FC71AE"/>
    <w:rsid w:val="00FE6287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520FC"/>
  <w15:chartTrackingRefBased/>
  <w15:docId w15:val="{6F3371E1-8683-4301-9385-D27A696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D40"/>
    <w:pPr>
      <w:spacing w:after="0" w:line="240" w:lineRule="auto"/>
      <w:ind w:left="720"/>
      <w:contextualSpacing/>
      <w:jc w:val="both"/>
    </w:pPr>
    <w:rPr>
      <w:rFonts w:ascii="Arial" w:eastAsia="MS Mincho" w:hAnsi="Arial" w:cs="Times New Roman"/>
      <w:kern w:val="18"/>
      <w:szCs w:val="20"/>
    </w:rPr>
  </w:style>
  <w:style w:type="table" w:styleId="TableGrid">
    <w:name w:val="Table Grid"/>
    <w:basedOn w:val="TableNormal"/>
    <w:uiPriority w:val="39"/>
    <w:rsid w:val="00A8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5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3E"/>
  </w:style>
  <w:style w:type="paragraph" w:styleId="Footer">
    <w:name w:val="footer"/>
    <w:basedOn w:val="Normal"/>
    <w:link w:val="FooterChar"/>
    <w:uiPriority w:val="99"/>
    <w:unhideWhenUsed/>
    <w:rsid w:val="0085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EC68CFA988B4E8E416BA2229B469A" ma:contentTypeVersion="9" ma:contentTypeDescription="Create a new document." ma:contentTypeScope="" ma:versionID="865a4ac88754edf739744ead9e073eee">
  <xsd:schema xmlns:xsd="http://www.w3.org/2001/XMLSchema" xmlns:xs="http://www.w3.org/2001/XMLSchema" xmlns:p="http://schemas.microsoft.com/office/2006/metadata/properties" xmlns:ns3="4b414d20-ece0-468b-9eb7-23b5e573c841" targetNamespace="http://schemas.microsoft.com/office/2006/metadata/properties" ma:root="true" ma:fieldsID="e5401e14681d49c77954e8996b550c3d" ns3:_="">
    <xsd:import namespace="4b414d20-ece0-468b-9eb7-23b5e573c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4d20-ece0-468b-9eb7-23b5e573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BAA1-F962-474F-AED5-9177D8C17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4DC4F-193A-4CDC-8E35-068CE34F1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6FCD-278F-4DB7-8C81-7CD8D8223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14d20-ece0-468b-9eb7-23b5e573c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41F86D-5749-4D9F-8864-F30086AA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Sam</dc:creator>
  <cp:keywords/>
  <dc:description/>
  <cp:lastModifiedBy>Hobbs, Sam</cp:lastModifiedBy>
  <cp:revision>7</cp:revision>
  <dcterms:created xsi:type="dcterms:W3CDTF">2021-03-24T16:59:00Z</dcterms:created>
  <dcterms:modified xsi:type="dcterms:W3CDTF">2021-03-24T17:29:00Z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0x010100EA4EC68CFA988B4E8E416BA2229B469A</vt:lpwstr>
  </property>
</Properties>
</file>