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D984D" w14:textId="77777777" w:rsidR="006C7D35" w:rsidRDefault="009E2605" w:rsidP="006C7D35">
      <w:pPr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 w:rsidRPr="008F27D9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3F41B4D0" wp14:editId="56C2637B">
            <wp:simplePos x="0" y="0"/>
            <wp:positionH relativeFrom="margin">
              <wp:align>left</wp:align>
            </wp:positionH>
            <wp:positionV relativeFrom="margin">
              <wp:posOffset>6350</wp:posOffset>
            </wp:positionV>
            <wp:extent cx="1965600" cy="514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P_ML_1CS_4CP_CLEAR-SPAC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600" cy="51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C53" w:rsidRPr="00C55179">
        <w:rPr>
          <w:rFonts w:ascii="Arial" w:hAnsi="Arial" w:cs="Arial"/>
          <w:b/>
          <w:bCs/>
          <w:sz w:val="28"/>
          <w:szCs w:val="28"/>
        </w:rPr>
        <w:t>L</w:t>
      </w:r>
      <w:r w:rsidR="001D6C53" w:rsidRPr="00C55179">
        <w:rPr>
          <w:rFonts w:ascii="Arial" w:hAnsi="Arial" w:cs="Arial"/>
          <w:b/>
          <w:bCs/>
          <w:sz w:val="24"/>
          <w:szCs w:val="24"/>
        </w:rPr>
        <w:t>EARNING</w:t>
      </w:r>
      <w:r w:rsidR="001D6C53" w:rsidRPr="00C55179">
        <w:rPr>
          <w:rFonts w:ascii="Arial" w:hAnsi="Arial" w:cs="Arial"/>
          <w:b/>
          <w:bCs/>
          <w:sz w:val="28"/>
          <w:szCs w:val="28"/>
        </w:rPr>
        <w:t xml:space="preserve"> F</w:t>
      </w:r>
      <w:r w:rsidR="001D6C53" w:rsidRPr="00C55179">
        <w:rPr>
          <w:rFonts w:ascii="Arial" w:hAnsi="Arial" w:cs="Arial"/>
          <w:b/>
          <w:bCs/>
          <w:sz w:val="24"/>
          <w:szCs w:val="24"/>
        </w:rPr>
        <w:t>ROM</w:t>
      </w:r>
      <w:r w:rsidR="001D6C53" w:rsidRPr="00C55179">
        <w:rPr>
          <w:rFonts w:ascii="Arial" w:hAnsi="Arial" w:cs="Arial"/>
          <w:b/>
          <w:bCs/>
          <w:sz w:val="28"/>
          <w:szCs w:val="28"/>
        </w:rPr>
        <w:t xml:space="preserve"> I</w:t>
      </w:r>
      <w:r w:rsidR="001D6C53" w:rsidRPr="00C55179">
        <w:rPr>
          <w:rFonts w:ascii="Arial" w:hAnsi="Arial" w:cs="Arial"/>
          <w:b/>
          <w:bCs/>
          <w:sz w:val="24"/>
          <w:szCs w:val="24"/>
        </w:rPr>
        <w:t>NCIDENTS</w:t>
      </w:r>
    </w:p>
    <w:p w14:paraId="34588719" w14:textId="71EC8F2D" w:rsidR="008A61F5" w:rsidRPr="006C7D35" w:rsidRDefault="006D72CA" w:rsidP="006C7D35">
      <w:pPr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 w:rsidRPr="00C55179">
        <w:rPr>
          <w:rFonts w:ascii="Arial" w:hAnsi="Arial" w:cs="Arial"/>
          <w:b/>
          <w:bCs/>
          <w:sz w:val="28"/>
          <w:szCs w:val="28"/>
        </w:rPr>
        <w:t>R</w:t>
      </w:r>
      <w:r w:rsidRPr="00C55179">
        <w:rPr>
          <w:rFonts w:ascii="Arial" w:hAnsi="Arial" w:cs="Arial"/>
          <w:b/>
          <w:bCs/>
          <w:sz w:val="24"/>
          <w:szCs w:val="24"/>
        </w:rPr>
        <w:t>EPORTING</w:t>
      </w:r>
      <w:r w:rsidR="00F33D6E" w:rsidRPr="00C55179">
        <w:rPr>
          <w:rFonts w:ascii="Arial" w:hAnsi="Arial" w:cs="Arial"/>
          <w:b/>
          <w:bCs/>
          <w:sz w:val="28"/>
          <w:szCs w:val="28"/>
        </w:rPr>
        <w:t xml:space="preserve"> </w:t>
      </w:r>
      <w:r w:rsidR="001D6C53" w:rsidRPr="00C55179">
        <w:rPr>
          <w:rFonts w:ascii="Arial" w:hAnsi="Arial" w:cs="Arial"/>
          <w:b/>
          <w:bCs/>
          <w:sz w:val="28"/>
          <w:szCs w:val="28"/>
        </w:rPr>
        <w:t>F</w:t>
      </w:r>
      <w:r w:rsidR="001D6C53" w:rsidRPr="00C55179">
        <w:rPr>
          <w:rFonts w:ascii="Arial" w:hAnsi="Arial" w:cs="Arial"/>
          <w:b/>
          <w:bCs/>
          <w:sz w:val="24"/>
          <w:szCs w:val="24"/>
        </w:rPr>
        <w:t>ORM</w:t>
      </w:r>
    </w:p>
    <w:p w14:paraId="1159AFEC" w14:textId="77777777" w:rsidR="008A61F5" w:rsidRDefault="008A61F5" w:rsidP="009E260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29F3704" w14:textId="77777777" w:rsidR="006C7D35" w:rsidRDefault="006C7D35" w:rsidP="00C551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9E6CCE" w14:textId="77777777" w:rsidR="006C7D35" w:rsidRDefault="006C7D35" w:rsidP="00C5517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161D9E" w14:textId="1A1316B0" w:rsidR="001D6C53" w:rsidRPr="00C55179" w:rsidRDefault="008A61F5" w:rsidP="006C7D3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55179">
        <w:rPr>
          <w:rFonts w:ascii="Arial" w:hAnsi="Arial" w:cs="Arial"/>
          <w:sz w:val="20"/>
          <w:szCs w:val="20"/>
        </w:rPr>
        <w:t>Please use this form to send us</w:t>
      </w:r>
      <w:r w:rsidR="009A1422">
        <w:rPr>
          <w:rFonts w:ascii="Arial" w:hAnsi="Arial" w:cs="Arial"/>
          <w:sz w:val="20"/>
          <w:szCs w:val="20"/>
        </w:rPr>
        <w:t xml:space="preserve"> details of</w:t>
      </w:r>
      <w:r w:rsidRPr="00C55179">
        <w:rPr>
          <w:rFonts w:ascii="Arial" w:hAnsi="Arial" w:cs="Arial"/>
          <w:sz w:val="20"/>
          <w:szCs w:val="20"/>
        </w:rPr>
        <w:t xml:space="preserve"> incidents </w:t>
      </w:r>
      <w:r w:rsidR="009A1422">
        <w:rPr>
          <w:rFonts w:ascii="Arial" w:hAnsi="Arial" w:cs="Arial"/>
          <w:sz w:val="20"/>
          <w:szCs w:val="20"/>
        </w:rPr>
        <w:t>you wish to share</w:t>
      </w:r>
      <w:r w:rsidR="006C7D35">
        <w:rPr>
          <w:rFonts w:ascii="Arial" w:hAnsi="Arial" w:cs="Arial"/>
          <w:sz w:val="20"/>
          <w:szCs w:val="20"/>
        </w:rPr>
        <w:t xml:space="preserve"> on our Learning from Incidents page</w:t>
      </w:r>
      <w:r w:rsidR="009A1422">
        <w:rPr>
          <w:rFonts w:ascii="Arial" w:hAnsi="Arial" w:cs="Arial"/>
          <w:sz w:val="20"/>
          <w:szCs w:val="20"/>
        </w:rPr>
        <w:t>.</w:t>
      </w:r>
      <w:r w:rsidR="009E2605" w:rsidRPr="00C55179">
        <w:rPr>
          <w:rFonts w:ascii="Arial" w:hAnsi="Arial" w:cs="Arial"/>
          <w:sz w:val="28"/>
          <w:szCs w:val="28"/>
        </w:rPr>
        <w:br/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D12D88" w14:paraId="2ACE4771" w14:textId="77777777" w:rsidTr="006C7D35">
        <w:trPr>
          <w:cantSplit/>
          <w:trHeight w:val="397"/>
        </w:trPr>
        <w:tc>
          <w:tcPr>
            <w:tcW w:w="10485" w:type="dxa"/>
            <w:shd w:val="clear" w:color="auto" w:fill="02893B"/>
            <w:vAlign w:val="center"/>
          </w:tcPr>
          <w:p w14:paraId="4C7B21D8" w14:textId="5CC6FBC6" w:rsidR="001D6C53" w:rsidRPr="006D72CA" w:rsidRDefault="008A61F5" w:rsidP="006C7D35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Describe w</w:t>
            </w:r>
            <w:r w:rsidR="001D6C53" w:rsidRPr="00F33D6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hat happened</w:t>
            </w:r>
          </w:p>
        </w:tc>
      </w:tr>
      <w:tr w:rsidR="00D12D88" w14:paraId="078C347F" w14:textId="77777777" w:rsidTr="006C7D35">
        <w:trPr>
          <w:cantSplit/>
          <w:trHeight w:val="888"/>
        </w:trPr>
        <w:tc>
          <w:tcPr>
            <w:tcW w:w="10485" w:type="dxa"/>
          </w:tcPr>
          <w:p w14:paraId="5812BAA4" w14:textId="387BE98C" w:rsidR="00D12D88" w:rsidRDefault="00D12D88" w:rsidP="001D6C5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4BB6E8A" w14:textId="16E8890D" w:rsidR="002C72E4" w:rsidRDefault="002C72E4" w:rsidP="00CC038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6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167">
              <w:rPr>
                <w:sz w:val="20"/>
              </w:rPr>
              <w:instrText xml:space="preserve"> FORMTEXT </w:instrText>
            </w:r>
            <w:r w:rsidRPr="00C42167">
              <w:rPr>
                <w:sz w:val="20"/>
              </w:rPr>
            </w:r>
            <w:r w:rsidRPr="00C42167">
              <w:rPr>
                <w:sz w:val="20"/>
              </w:rPr>
              <w:fldChar w:fldCharType="separate"/>
            </w:r>
            <w:r w:rsidR="00CC038C" w:rsidRPr="00CC038C">
              <w:rPr>
                <w:sz w:val="20"/>
              </w:rPr>
              <w:t xml:space="preserve">When searching for another chemical, </w:t>
            </w:r>
            <w:r w:rsidR="00CC038C">
              <w:rPr>
                <w:sz w:val="20"/>
              </w:rPr>
              <w:t>a researcher</w:t>
            </w:r>
            <w:r w:rsidR="00CC038C" w:rsidRPr="00CC038C">
              <w:rPr>
                <w:sz w:val="20"/>
              </w:rPr>
              <w:t xml:space="preserve"> noticed an unopened bag, containing a bottle of Calcium Phosphide, was turning yellow (and was pressurised). This was</w:t>
            </w:r>
            <w:r w:rsidR="00CC038C">
              <w:rPr>
                <w:sz w:val="20"/>
              </w:rPr>
              <w:t xml:space="preserve"> </w:t>
            </w:r>
            <w:r w:rsidR="00CC038C" w:rsidRPr="00CC038C">
              <w:rPr>
                <w:sz w:val="20"/>
              </w:rPr>
              <w:t>immediately moved from the cupboard where stored to fume cupboard and the SDS checked. Calcium Phosphide in contact with water or acid releases flammable gases</w:t>
            </w:r>
            <w:r w:rsidR="00CC038C">
              <w:rPr>
                <w:sz w:val="20"/>
              </w:rPr>
              <w:t xml:space="preserve"> </w:t>
            </w:r>
            <w:r w:rsidR="00CC038C" w:rsidRPr="00CC038C">
              <w:rPr>
                <w:sz w:val="20"/>
              </w:rPr>
              <w:t>which may ignite spontaneously (e.g. phosphine – toxic, pyrophoric gas). Unsure if this is what was happening – but this or similar decomposition appears likely… The</w:t>
            </w:r>
            <w:r w:rsidR="00CC038C">
              <w:rPr>
                <w:sz w:val="20"/>
              </w:rPr>
              <w:t xml:space="preserve"> </w:t>
            </w:r>
            <w:r w:rsidR="00CC038C" w:rsidRPr="00CC038C">
              <w:rPr>
                <w:sz w:val="20"/>
              </w:rPr>
              <w:t>material was moved clear of any water sources in the fume hood and placed in box to best prevent against splash/humidity. This fume cupboard was then isolated, warning</w:t>
            </w:r>
            <w:r w:rsidR="00CC038C">
              <w:rPr>
                <w:sz w:val="20"/>
              </w:rPr>
              <w:t xml:space="preserve"> </w:t>
            </w:r>
            <w:r w:rsidR="00CC038C" w:rsidRPr="00CC038C">
              <w:rPr>
                <w:sz w:val="20"/>
              </w:rPr>
              <w:t>signs put in place, and the incident reported to all other lab users, while further advice was sought. After a short time, this got significantly worse, the bag disintegrated,</w:t>
            </w:r>
            <w:r w:rsidR="00CC038C">
              <w:rPr>
                <w:sz w:val="20"/>
              </w:rPr>
              <w:t xml:space="preserve"> </w:t>
            </w:r>
            <w:r w:rsidR="00CC038C" w:rsidRPr="00CC038C">
              <w:rPr>
                <w:sz w:val="20"/>
              </w:rPr>
              <w:t>and turned brown (maybe from ignition if phosphine). On consultation with the departmental technicians and a faculty safety manager, the substance was packed in ‘PIG</w:t>
            </w:r>
            <w:r w:rsidR="00CC038C">
              <w:rPr>
                <w:sz w:val="20"/>
              </w:rPr>
              <w:t xml:space="preserve"> </w:t>
            </w:r>
            <w:r w:rsidR="00CC038C" w:rsidRPr="00CC038C">
              <w:rPr>
                <w:sz w:val="20"/>
              </w:rPr>
              <w:t>Grip-</w:t>
            </w:r>
            <w:proofErr w:type="spellStart"/>
            <w:r w:rsidR="00CC038C" w:rsidRPr="00CC038C">
              <w:rPr>
                <w:sz w:val="20"/>
              </w:rPr>
              <w:t>Dri</w:t>
            </w:r>
            <w:proofErr w:type="spellEnd"/>
            <w:r w:rsidR="00CC038C" w:rsidRPr="00CC038C">
              <w:rPr>
                <w:sz w:val="20"/>
              </w:rPr>
              <w:t>' adsorbent, sealed in a large plastic drum, and maintained in this isolated fume cupboard until collection by departmental technicians for disposal. Approximately 3</w:t>
            </w:r>
            <w:r w:rsidR="00CC038C">
              <w:rPr>
                <w:sz w:val="20"/>
              </w:rPr>
              <w:t xml:space="preserve"> </w:t>
            </w:r>
            <w:r w:rsidR="00CC038C" w:rsidRPr="00CC038C">
              <w:rPr>
                <w:sz w:val="20"/>
              </w:rPr>
              <w:t xml:space="preserve">weeks later, the package and content inside were examined. From visual inspection the reaction had ceased and the reagent bottle looked exactly the same as when it </w:t>
            </w:r>
            <w:proofErr w:type="spellStart"/>
            <w:r w:rsidR="00CC038C" w:rsidRPr="00CC038C">
              <w:rPr>
                <w:sz w:val="20"/>
              </w:rPr>
              <w:t>waspacked</w:t>
            </w:r>
            <w:proofErr w:type="spellEnd"/>
            <w:r w:rsidR="00CC038C" w:rsidRPr="00CC038C">
              <w:rPr>
                <w:sz w:val="20"/>
              </w:rPr>
              <w:t>. It was determined the reaction had ceased, and upon re-exposure of the container with the reagent to air (for approximately an hour) there were no signs of</w:t>
            </w:r>
            <w:r w:rsidR="00CC038C">
              <w:rPr>
                <w:sz w:val="20"/>
              </w:rPr>
              <w:t xml:space="preserve"> </w:t>
            </w:r>
            <w:r w:rsidR="00CC038C" w:rsidRPr="00CC038C">
              <w:rPr>
                <w:sz w:val="20"/>
              </w:rPr>
              <w:t xml:space="preserve">further decomposition. It was therefore concluded that the chemical was no longer reacting and the packaging provided (airtight secondary container filled with </w:t>
            </w:r>
            <w:proofErr w:type="spellStart"/>
            <w:r w:rsidR="00CC038C" w:rsidRPr="00CC038C">
              <w:rPr>
                <w:sz w:val="20"/>
              </w:rPr>
              <w:t>fireretardant</w:t>
            </w:r>
            <w:proofErr w:type="spellEnd"/>
            <w:r w:rsidR="00CC038C">
              <w:rPr>
                <w:sz w:val="20"/>
              </w:rPr>
              <w:t xml:space="preserve"> </w:t>
            </w:r>
            <w:r w:rsidR="00CC038C" w:rsidRPr="00CC038C">
              <w:rPr>
                <w:sz w:val="20"/>
              </w:rPr>
              <w:t xml:space="preserve">absorbent) was safe for handling and transporting as waste. Sigma Aldrich were contacted but were unable to offer advice. </w:t>
            </w:r>
            <w:r w:rsidR="00CC038C">
              <w:rPr>
                <w:sz w:val="20"/>
              </w:rPr>
              <w:t>T</w:t>
            </w:r>
            <w:r w:rsidR="00CC038C" w:rsidRPr="00CC038C">
              <w:rPr>
                <w:sz w:val="20"/>
              </w:rPr>
              <w:t>he date this</w:t>
            </w:r>
            <w:r w:rsidR="00CC038C">
              <w:rPr>
                <w:sz w:val="20"/>
              </w:rPr>
              <w:t xml:space="preserve"> </w:t>
            </w:r>
            <w:r w:rsidR="00CC038C" w:rsidRPr="00CC038C">
              <w:rPr>
                <w:sz w:val="20"/>
              </w:rPr>
              <w:t xml:space="preserve">chemical was purchased </w:t>
            </w:r>
            <w:r w:rsidR="00CC038C">
              <w:rPr>
                <w:sz w:val="20"/>
              </w:rPr>
              <w:t xml:space="preserve">is unknown </w:t>
            </w:r>
            <w:r w:rsidR="00CC038C" w:rsidRPr="00CC038C">
              <w:rPr>
                <w:sz w:val="20"/>
              </w:rPr>
              <w:t>(due to transfer of inventory system).</w:t>
            </w:r>
            <w:r w:rsidRPr="00C42167">
              <w:rPr>
                <w:sz w:val="20"/>
              </w:rPr>
              <w:fldChar w:fldCharType="end"/>
            </w:r>
          </w:p>
          <w:p w14:paraId="081ACF37" w14:textId="77777777" w:rsidR="001D6C53" w:rsidRDefault="001D6C53" w:rsidP="001D6C5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12D88" w14:paraId="64EF1256" w14:textId="77777777" w:rsidTr="006C7D35">
        <w:trPr>
          <w:cantSplit/>
          <w:trHeight w:val="397"/>
        </w:trPr>
        <w:tc>
          <w:tcPr>
            <w:tcW w:w="10485" w:type="dxa"/>
            <w:shd w:val="clear" w:color="auto" w:fill="02893B"/>
            <w:vAlign w:val="center"/>
          </w:tcPr>
          <w:p w14:paraId="28C69280" w14:textId="32484B6E" w:rsidR="001D6C53" w:rsidRPr="006D72CA" w:rsidRDefault="008A61F5" w:rsidP="006C7D35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What were the i</w:t>
            </w:r>
            <w:r w:rsidR="001D6C53" w:rsidRPr="00F33D6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mmediate cause(s)</w:t>
            </w:r>
            <w:r w:rsidR="00C5517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?</w:t>
            </w:r>
          </w:p>
        </w:tc>
      </w:tr>
      <w:tr w:rsidR="00D12D88" w14:paraId="564348B9" w14:textId="77777777" w:rsidTr="006C7D35">
        <w:trPr>
          <w:cantSplit/>
          <w:trHeight w:val="888"/>
        </w:trPr>
        <w:tc>
          <w:tcPr>
            <w:tcW w:w="10485" w:type="dxa"/>
          </w:tcPr>
          <w:p w14:paraId="429F6547" w14:textId="77777777" w:rsidR="001D6C53" w:rsidRDefault="001D6C53" w:rsidP="001D6C5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7FD2E2E" w14:textId="5D84A2E9" w:rsidR="001D6C53" w:rsidRDefault="00040FEA" w:rsidP="001D6C5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6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167">
              <w:rPr>
                <w:sz w:val="20"/>
              </w:rPr>
              <w:instrText xml:space="preserve"> FORMTEXT </w:instrText>
            </w:r>
            <w:r w:rsidRPr="00C42167">
              <w:rPr>
                <w:sz w:val="20"/>
              </w:rPr>
            </w:r>
            <w:r w:rsidRPr="00C42167">
              <w:rPr>
                <w:sz w:val="20"/>
              </w:rPr>
              <w:fldChar w:fldCharType="separate"/>
            </w:r>
            <w:r w:rsidR="00955CE5">
              <w:rPr>
                <w:sz w:val="20"/>
              </w:rPr>
              <w:t>Release of chemical material</w:t>
            </w:r>
            <w:r w:rsidRPr="00C42167">
              <w:rPr>
                <w:sz w:val="20"/>
              </w:rPr>
              <w:fldChar w:fldCharType="end"/>
            </w:r>
          </w:p>
          <w:p w14:paraId="46E18F4D" w14:textId="77777777" w:rsidR="001D6C53" w:rsidRDefault="001D6C53" w:rsidP="001D6C5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12D88" w14:paraId="214582BE" w14:textId="77777777" w:rsidTr="006C7D35">
        <w:trPr>
          <w:cantSplit/>
          <w:trHeight w:val="397"/>
        </w:trPr>
        <w:tc>
          <w:tcPr>
            <w:tcW w:w="10485" w:type="dxa"/>
            <w:shd w:val="clear" w:color="auto" w:fill="02893B"/>
            <w:vAlign w:val="center"/>
          </w:tcPr>
          <w:p w14:paraId="6E49D38C" w14:textId="3C6AE2D9" w:rsidR="001D6C53" w:rsidRPr="006D72CA" w:rsidRDefault="00C55179" w:rsidP="006C7D35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What were the r</w:t>
            </w:r>
            <w:r w:rsidR="001D6C53" w:rsidRPr="00F33D6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oot cause(s)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?</w:t>
            </w:r>
          </w:p>
        </w:tc>
      </w:tr>
      <w:tr w:rsidR="00D12D88" w14:paraId="490ECCB7" w14:textId="77777777" w:rsidTr="006C7D35">
        <w:trPr>
          <w:cantSplit/>
          <w:trHeight w:val="888"/>
        </w:trPr>
        <w:tc>
          <w:tcPr>
            <w:tcW w:w="10485" w:type="dxa"/>
          </w:tcPr>
          <w:p w14:paraId="02B5879F" w14:textId="77777777" w:rsidR="001D6C53" w:rsidRDefault="001D6C53" w:rsidP="001D6C5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9209503" w14:textId="09241517" w:rsidR="001D6C53" w:rsidRDefault="00040FEA" w:rsidP="001D6C5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4216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167">
              <w:rPr>
                <w:sz w:val="20"/>
              </w:rPr>
              <w:instrText xml:space="preserve"> FORMTEXT </w:instrText>
            </w:r>
            <w:r w:rsidRPr="00C42167">
              <w:rPr>
                <w:sz w:val="20"/>
              </w:rPr>
            </w:r>
            <w:r w:rsidRPr="00C42167">
              <w:rPr>
                <w:sz w:val="20"/>
              </w:rPr>
              <w:fldChar w:fldCharType="separate"/>
            </w:r>
            <w:r w:rsidR="00CC038C">
              <w:rPr>
                <w:sz w:val="20"/>
              </w:rPr>
              <w:t>Defective packaging</w:t>
            </w:r>
            <w:r w:rsidRPr="00C42167">
              <w:rPr>
                <w:sz w:val="20"/>
              </w:rPr>
              <w:fldChar w:fldCharType="end"/>
            </w:r>
          </w:p>
          <w:p w14:paraId="42015B0D" w14:textId="77777777" w:rsidR="001D6C53" w:rsidRDefault="001D6C53" w:rsidP="001D6C5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12D88" w14:paraId="72C87965" w14:textId="77777777" w:rsidTr="006C7D35">
        <w:trPr>
          <w:cantSplit/>
          <w:trHeight w:val="397"/>
        </w:trPr>
        <w:tc>
          <w:tcPr>
            <w:tcW w:w="10485" w:type="dxa"/>
            <w:shd w:val="clear" w:color="auto" w:fill="02893B"/>
            <w:vAlign w:val="center"/>
          </w:tcPr>
          <w:p w14:paraId="57D07294" w14:textId="2CC5CDE3" w:rsidR="001D6C53" w:rsidRPr="006D72CA" w:rsidRDefault="008A61F5" w:rsidP="006C7D35">
            <w:pPr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Describe the a</w:t>
            </w:r>
            <w:r w:rsidR="001D6C53" w:rsidRPr="00F33D6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ction taken</w:t>
            </w:r>
          </w:p>
        </w:tc>
      </w:tr>
      <w:tr w:rsidR="00D12D88" w14:paraId="1272BD67" w14:textId="77777777" w:rsidTr="006C7D35">
        <w:trPr>
          <w:cantSplit/>
          <w:trHeight w:val="888"/>
        </w:trPr>
        <w:tc>
          <w:tcPr>
            <w:tcW w:w="10485" w:type="dxa"/>
          </w:tcPr>
          <w:p w14:paraId="0FE60B89" w14:textId="77777777" w:rsidR="001D6C53" w:rsidRDefault="001D6C53" w:rsidP="001D6C5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3EDE4B1" w14:textId="253A6869" w:rsidR="00CC038C" w:rsidRPr="00CC038C" w:rsidRDefault="00040FEA" w:rsidP="00CC038C">
            <w:pPr>
              <w:rPr>
                <w:sz w:val="20"/>
              </w:rPr>
            </w:pPr>
            <w:r w:rsidRPr="00C4216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167">
              <w:rPr>
                <w:sz w:val="20"/>
              </w:rPr>
              <w:instrText xml:space="preserve"> FORMTEXT </w:instrText>
            </w:r>
            <w:r w:rsidRPr="00C42167">
              <w:rPr>
                <w:sz w:val="20"/>
              </w:rPr>
            </w:r>
            <w:r w:rsidRPr="00C42167">
              <w:rPr>
                <w:sz w:val="20"/>
              </w:rPr>
              <w:fldChar w:fldCharType="separate"/>
            </w:r>
            <w:r w:rsidR="00CC038C" w:rsidRPr="00CC038C">
              <w:rPr>
                <w:sz w:val="20"/>
              </w:rPr>
              <w:t>Information about hazards was sources and the reagent was packaged safely. Waste</w:t>
            </w:r>
            <w:r w:rsidR="00CC038C">
              <w:rPr>
                <w:sz w:val="20"/>
              </w:rPr>
              <w:t xml:space="preserve"> </w:t>
            </w:r>
            <w:r w:rsidR="00CC038C" w:rsidRPr="00CC038C">
              <w:rPr>
                <w:sz w:val="20"/>
              </w:rPr>
              <w:t>contractor refused picking up reagent for disposal suspecting the reaction has not</w:t>
            </w:r>
            <w:r w:rsidR="00CC038C">
              <w:rPr>
                <w:sz w:val="20"/>
              </w:rPr>
              <w:t xml:space="preserve"> </w:t>
            </w:r>
            <w:r w:rsidR="00CC038C" w:rsidRPr="00CC038C">
              <w:rPr>
                <w:sz w:val="20"/>
              </w:rPr>
              <w:t>ceased. The package was retrieved from waste storage, inspected for signs of</w:t>
            </w:r>
            <w:r w:rsidR="00CC038C">
              <w:rPr>
                <w:sz w:val="20"/>
              </w:rPr>
              <w:t xml:space="preserve"> further</w:t>
            </w:r>
            <w:bookmarkStart w:id="0" w:name="_GoBack"/>
            <w:bookmarkEnd w:id="0"/>
          </w:p>
          <w:p w14:paraId="0755335B" w14:textId="286B1472" w:rsidR="001D6C53" w:rsidRDefault="00CC038C" w:rsidP="00CC038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gramStart"/>
            <w:r w:rsidRPr="00CC038C">
              <w:rPr>
                <w:sz w:val="20"/>
              </w:rPr>
              <w:t>reaction</w:t>
            </w:r>
            <w:proofErr w:type="gramEnd"/>
            <w:r w:rsidRPr="00CC038C">
              <w:rPr>
                <w:sz w:val="20"/>
              </w:rPr>
              <w:t>, repacked appropriately and booked on next waste collection.</w:t>
            </w:r>
            <w:r w:rsidR="00040FEA" w:rsidRPr="00C42167">
              <w:rPr>
                <w:sz w:val="20"/>
              </w:rPr>
              <w:fldChar w:fldCharType="end"/>
            </w:r>
          </w:p>
          <w:p w14:paraId="6A9FE074" w14:textId="77777777" w:rsidR="001D6C53" w:rsidRDefault="001D6C53" w:rsidP="001D6C5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12D88" w14:paraId="54EACF2F" w14:textId="77777777" w:rsidTr="006C7D35">
        <w:trPr>
          <w:cantSplit/>
          <w:trHeight w:val="397"/>
        </w:trPr>
        <w:tc>
          <w:tcPr>
            <w:tcW w:w="10485" w:type="dxa"/>
            <w:shd w:val="clear" w:color="auto" w:fill="02893B"/>
            <w:vAlign w:val="center"/>
          </w:tcPr>
          <w:p w14:paraId="56D8C42D" w14:textId="77777777" w:rsidR="001D6C53" w:rsidRPr="006D72CA" w:rsidRDefault="001D6C53" w:rsidP="006C7D3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33D6E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</w:rPr>
              <w:t>Name of incident investigator (optional)</w:t>
            </w:r>
          </w:p>
        </w:tc>
      </w:tr>
      <w:tr w:rsidR="00D12D88" w14:paraId="134DF8A6" w14:textId="77777777" w:rsidTr="006C7D35">
        <w:trPr>
          <w:cantSplit/>
          <w:trHeight w:val="888"/>
        </w:trPr>
        <w:tc>
          <w:tcPr>
            <w:tcW w:w="10485" w:type="dxa"/>
          </w:tcPr>
          <w:p w14:paraId="4F1B19F0" w14:textId="77777777" w:rsidR="001D6C53" w:rsidRDefault="001D6C53" w:rsidP="001D6C53">
            <w:pPr>
              <w:rPr>
                <w:sz w:val="20"/>
              </w:rPr>
            </w:pPr>
          </w:p>
          <w:p w14:paraId="5DBEDA30" w14:textId="1317A0ED" w:rsidR="00040FEA" w:rsidRDefault="00040FEA" w:rsidP="001D6C53">
            <w:pPr>
              <w:rPr>
                <w:rFonts w:ascii="Arial" w:eastAsia="Times New Roman" w:hAnsi="Arial" w:cs="Arial"/>
              </w:rPr>
            </w:pPr>
            <w:r w:rsidRPr="00C42167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2167">
              <w:rPr>
                <w:sz w:val="20"/>
              </w:rPr>
              <w:instrText xml:space="preserve"> FORMTEXT </w:instrText>
            </w:r>
            <w:r w:rsidRPr="00C42167">
              <w:rPr>
                <w:sz w:val="20"/>
              </w:rPr>
            </w:r>
            <w:r w:rsidRPr="00C42167">
              <w:rPr>
                <w:sz w:val="20"/>
              </w:rPr>
              <w:fldChar w:fldCharType="separate"/>
            </w:r>
            <w:r w:rsidR="00955CE5">
              <w:rPr>
                <w:noProof/>
                <w:sz w:val="20"/>
              </w:rPr>
              <w:t>OK</w:t>
            </w:r>
            <w:r w:rsidRPr="00C42167">
              <w:rPr>
                <w:sz w:val="20"/>
              </w:rPr>
              <w:fldChar w:fldCharType="end"/>
            </w:r>
          </w:p>
          <w:p w14:paraId="7DC540A5" w14:textId="77777777" w:rsidR="001D6C53" w:rsidRDefault="001D6C53" w:rsidP="001D6C53">
            <w:pPr>
              <w:rPr>
                <w:rFonts w:ascii="Arial" w:eastAsia="Times New Roman" w:hAnsi="Arial" w:cs="Arial"/>
              </w:rPr>
            </w:pPr>
          </w:p>
        </w:tc>
      </w:tr>
    </w:tbl>
    <w:p w14:paraId="3148B1C7" w14:textId="77777777" w:rsidR="001D6C53" w:rsidRDefault="001D6C53" w:rsidP="001D6C53">
      <w:pPr>
        <w:rPr>
          <w:rFonts w:ascii="Arial" w:hAnsi="Arial" w:cs="Arial"/>
          <w:b/>
          <w:bCs/>
          <w:sz w:val="28"/>
          <w:szCs w:val="28"/>
        </w:rPr>
      </w:pPr>
    </w:p>
    <w:p w14:paraId="1661C14F" w14:textId="0D20F98A" w:rsidR="008F27D9" w:rsidRPr="006C7D35" w:rsidRDefault="00E46799" w:rsidP="006C7D35">
      <w:pPr>
        <w:rPr>
          <w:rFonts w:ascii="Arial" w:hAnsi="Arial" w:cs="Arial"/>
          <w:sz w:val="20"/>
          <w:szCs w:val="20"/>
        </w:rPr>
      </w:pPr>
      <w:r w:rsidRPr="00E46799">
        <w:rPr>
          <w:rFonts w:ascii="Arial" w:hAnsi="Arial" w:cs="Arial"/>
          <w:sz w:val="20"/>
          <w:szCs w:val="20"/>
        </w:rPr>
        <w:t xml:space="preserve">Please send this form to </w:t>
      </w:r>
      <w:hyperlink r:id="rId9" w:history="1">
        <w:r w:rsidR="009A1422" w:rsidRPr="009A12FD">
          <w:rPr>
            <w:rStyle w:val="Hyperlink"/>
            <w:rFonts w:ascii="Arial" w:hAnsi="Arial" w:cs="Arial"/>
            <w:sz w:val="20"/>
            <w:szCs w:val="20"/>
          </w:rPr>
          <w:t>safetydept@imperial.ac.uk</w:t>
        </w:r>
      </w:hyperlink>
      <w:r w:rsidRPr="00E46799">
        <w:rPr>
          <w:rFonts w:ascii="Arial" w:hAnsi="Arial" w:cs="Arial"/>
          <w:sz w:val="20"/>
          <w:szCs w:val="20"/>
        </w:rPr>
        <w:t xml:space="preserve"> </w:t>
      </w:r>
    </w:p>
    <w:sectPr w:rsidR="008F27D9" w:rsidRPr="006C7D35" w:rsidSect="008F27D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5F6E1" w14:textId="77777777" w:rsidR="00494CAD" w:rsidRDefault="00494CAD" w:rsidP="00040FEA">
      <w:pPr>
        <w:spacing w:after="0" w:line="240" w:lineRule="auto"/>
      </w:pPr>
      <w:r>
        <w:separator/>
      </w:r>
    </w:p>
  </w:endnote>
  <w:endnote w:type="continuationSeparator" w:id="0">
    <w:p w14:paraId="5871DAA8" w14:textId="77777777" w:rsidR="00494CAD" w:rsidRDefault="00494CAD" w:rsidP="00040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63A97" w14:textId="77777777" w:rsidR="00D12D88" w:rsidRPr="00040FEA" w:rsidRDefault="00D12D88">
    <w:pPr>
      <w:pStyle w:val="Footer"/>
      <w:rPr>
        <w:rFonts w:ascii="Arial" w:hAnsi="Arial" w:cs="Arial"/>
        <w:sz w:val="16"/>
        <w:szCs w:val="16"/>
      </w:rPr>
    </w:pPr>
    <w:r w:rsidRPr="00040FEA">
      <w:rPr>
        <w:rFonts w:ascii="Arial" w:hAnsi="Arial" w:cs="Arial"/>
        <w:sz w:val="16"/>
        <w:szCs w:val="16"/>
      </w:rPr>
      <w:t>Imperial College London</w:t>
    </w:r>
    <w:r>
      <w:rPr>
        <w:rFonts w:ascii="Arial" w:hAnsi="Arial" w:cs="Arial"/>
        <w:sz w:val="16"/>
        <w:szCs w:val="16"/>
      </w:rPr>
      <w:t xml:space="preserve"> Safety Department</w:t>
    </w:r>
    <w:r w:rsidRPr="00040FEA">
      <w:rPr>
        <w:rFonts w:ascii="Arial" w:hAnsi="Arial" w:cs="Arial"/>
        <w:sz w:val="16"/>
        <w:szCs w:val="16"/>
      </w:rPr>
      <w:ptab w:relativeTo="margin" w:alignment="center" w:leader="none"/>
    </w:r>
    <w:r w:rsidRPr="00040FEA">
      <w:rPr>
        <w:rFonts w:ascii="Arial" w:hAnsi="Arial" w:cs="Arial"/>
        <w:sz w:val="16"/>
        <w:szCs w:val="16"/>
      </w:rPr>
      <w:ptab w:relativeTo="margin" w:alignment="right" w:leader="none"/>
    </w:r>
    <w:r w:rsidRPr="00040FEA">
      <w:rPr>
        <w:rFonts w:ascii="Arial" w:hAnsi="Arial" w:cs="Arial"/>
        <w:sz w:val="16"/>
        <w:szCs w:val="16"/>
      </w:rPr>
      <w:t>April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1EDD2" w14:textId="77777777" w:rsidR="00494CAD" w:rsidRDefault="00494CAD" w:rsidP="00040FEA">
      <w:pPr>
        <w:spacing w:after="0" w:line="240" w:lineRule="auto"/>
      </w:pPr>
      <w:r>
        <w:separator/>
      </w:r>
    </w:p>
  </w:footnote>
  <w:footnote w:type="continuationSeparator" w:id="0">
    <w:p w14:paraId="2293D26C" w14:textId="77777777" w:rsidR="00494CAD" w:rsidRDefault="00494CAD" w:rsidP="00040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062F4"/>
    <w:multiLevelType w:val="hybridMultilevel"/>
    <w:tmpl w:val="2EE08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53"/>
    <w:rsid w:val="00040FEA"/>
    <w:rsid w:val="001D6C53"/>
    <w:rsid w:val="001F735F"/>
    <w:rsid w:val="002524EB"/>
    <w:rsid w:val="002C72E4"/>
    <w:rsid w:val="003A3AD4"/>
    <w:rsid w:val="004528E3"/>
    <w:rsid w:val="00494CAD"/>
    <w:rsid w:val="006C7D35"/>
    <w:rsid w:val="006D72CA"/>
    <w:rsid w:val="008921B4"/>
    <w:rsid w:val="008A61F5"/>
    <w:rsid w:val="008F27D9"/>
    <w:rsid w:val="009252B7"/>
    <w:rsid w:val="00955CE5"/>
    <w:rsid w:val="009A1422"/>
    <w:rsid w:val="009E2605"/>
    <w:rsid w:val="00BA6ED3"/>
    <w:rsid w:val="00C55179"/>
    <w:rsid w:val="00C65662"/>
    <w:rsid w:val="00C94AED"/>
    <w:rsid w:val="00CC038C"/>
    <w:rsid w:val="00CF619B"/>
    <w:rsid w:val="00D12D88"/>
    <w:rsid w:val="00E46799"/>
    <w:rsid w:val="00E66C27"/>
    <w:rsid w:val="00EF1084"/>
    <w:rsid w:val="00F33D6E"/>
    <w:rsid w:val="00F7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CF87DF"/>
  <w15:chartTrackingRefBased/>
  <w15:docId w15:val="{FC02F490-B809-489F-886C-54C5F062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6C53"/>
    <w:pPr>
      <w:spacing w:after="0" w:line="240" w:lineRule="auto"/>
      <w:ind w:left="720"/>
    </w:pPr>
    <w:rPr>
      <w:rFonts w:ascii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040FE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0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FEA"/>
  </w:style>
  <w:style w:type="paragraph" w:styleId="Footer">
    <w:name w:val="footer"/>
    <w:basedOn w:val="Normal"/>
    <w:link w:val="FooterChar"/>
    <w:uiPriority w:val="99"/>
    <w:unhideWhenUsed/>
    <w:rsid w:val="00040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FEA"/>
  </w:style>
  <w:style w:type="character" w:styleId="Hyperlink">
    <w:name w:val="Hyperlink"/>
    <w:basedOn w:val="DefaultParagraphFont"/>
    <w:uiPriority w:val="99"/>
    <w:unhideWhenUsed/>
    <w:rsid w:val="00E4679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46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fetydept@imperia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3A68F-A046-4912-ABEB-AE146D451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Antoine, Sarah S</dc:creator>
  <cp:keywords/>
  <dc:description/>
  <cp:lastModifiedBy>Kuzmina, Olga</cp:lastModifiedBy>
  <cp:revision>2</cp:revision>
  <dcterms:created xsi:type="dcterms:W3CDTF">2020-06-17T12:34:00Z</dcterms:created>
  <dcterms:modified xsi:type="dcterms:W3CDTF">2020-06-17T12:34:00Z</dcterms:modified>
</cp:coreProperties>
</file>