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A0013" w14:textId="51514E01" w:rsidR="00A24FCD" w:rsidRPr="00A24FCD" w:rsidRDefault="00A24FCD" w:rsidP="00A24FCD">
      <w:pPr>
        <w:jc w:val="center"/>
        <w:rPr>
          <w:b/>
          <w:bCs/>
        </w:rPr>
      </w:pPr>
      <w:r w:rsidRPr="00A24FCD">
        <w:rPr>
          <w:b/>
          <w:bCs/>
        </w:rPr>
        <w:t>Global Development Hub Fellows Fund</w:t>
      </w:r>
    </w:p>
    <w:p w14:paraId="2E9FEA7C" w14:textId="25C537CA" w:rsidR="00132109" w:rsidRPr="002225B6" w:rsidRDefault="00B906D9" w:rsidP="00A24FCD">
      <w:pPr>
        <w:jc w:val="center"/>
        <w:rPr>
          <w:i/>
          <w:iCs/>
        </w:rPr>
      </w:pPr>
      <w:r w:rsidRPr="002225B6">
        <w:rPr>
          <w:i/>
          <w:iCs/>
        </w:rPr>
        <w:t>Guidance and timeline information for applicants</w:t>
      </w:r>
    </w:p>
    <w:p w14:paraId="0F6677A4" w14:textId="6584147F" w:rsidR="00B906D9" w:rsidRPr="006502B2" w:rsidRDefault="006502B2">
      <w:pPr>
        <w:rPr>
          <w:b/>
          <w:bCs/>
        </w:rPr>
      </w:pPr>
      <w:r w:rsidRPr="006502B2">
        <w:rPr>
          <w:b/>
          <w:bCs/>
        </w:rPr>
        <w:t>Apply</w:t>
      </w:r>
    </w:p>
    <w:p w14:paraId="2D4903D1" w14:textId="2C760CD2" w:rsidR="00B906D9" w:rsidRDefault="00B906D9">
      <w:r>
        <w:t xml:space="preserve">The deadline to apply is </w:t>
      </w:r>
      <w:r w:rsidR="003B7DD7">
        <w:rPr>
          <w:b/>
          <w:bCs/>
        </w:rPr>
        <w:t xml:space="preserve">31 August 2024. </w:t>
      </w:r>
    </w:p>
    <w:p w14:paraId="2C37AC2B" w14:textId="540DD54C" w:rsidR="00B906D9" w:rsidRDefault="00B906D9">
      <w:r>
        <w:t>Ahead of the deadline, applicants must ensure that they have:</w:t>
      </w:r>
      <w:r w:rsidR="00F8394E">
        <w:t xml:space="preserve"> </w:t>
      </w:r>
      <w:hyperlink r:id="rId10" w:history="1">
        <w:r w:rsidR="00F8394E" w:rsidRPr="00E7294A">
          <w:rPr>
            <w:rStyle w:val="Hyperlink"/>
          </w:rPr>
          <w:t>https://forms.office.com/e/M0T5RPU9dh</w:t>
        </w:r>
      </w:hyperlink>
      <w:r w:rsidR="00F8394E">
        <w:t xml:space="preserve"> </w:t>
      </w:r>
    </w:p>
    <w:p w14:paraId="72933B71" w14:textId="5785C3DA" w:rsidR="00B906D9" w:rsidRDefault="00B906D9" w:rsidP="00B906D9">
      <w:pPr>
        <w:pStyle w:val="ListParagraph"/>
        <w:numPr>
          <w:ilvl w:val="0"/>
          <w:numId w:val="1"/>
        </w:numPr>
      </w:pPr>
      <w:r>
        <w:t xml:space="preserve">Completed the application form: </w:t>
      </w:r>
    </w:p>
    <w:p w14:paraId="66187034" w14:textId="0373BBC0" w:rsidR="00B906D9" w:rsidRDefault="00B906D9" w:rsidP="00B906D9">
      <w:pPr>
        <w:pStyle w:val="ListParagraph"/>
        <w:numPr>
          <w:ilvl w:val="0"/>
          <w:numId w:val="1"/>
        </w:numPr>
      </w:pPr>
      <w:r>
        <w:t xml:space="preserve">Obtained a Letter of Support from the proposed host supervisor at Imperial. The letter must be </w:t>
      </w:r>
      <w:r w:rsidR="00FE2BD0">
        <w:t>co-signed</w:t>
      </w:r>
      <w:r>
        <w:t xml:space="preserve"> by the Imperial Head of Department.</w:t>
      </w:r>
    </w:p>
    <w:p w14:paraId="7E59E4E5" w14:textId="221806DF" w:rsidR="00B906D9" w:rsidRDefault="00B906D9" w:rsidP="00B906D9">
      <w:pPr>
        <w:pStyle w:val="ListParagraph"/>
        <w:numPr>
          <w:ilvl w:val="0"/>
          <w:numId w:val="1"/>
        </w:numPr>
      </w:pPr>
      <w:r>
        <w:t xml:space="preserve">Obtained a Letter of Recommendation from their own supervisor. The letter should include a note of recognition that the student possesses a sufficient level of English required to complete the placement effectively. </w:t>
      </w:r>
    </w:p>
    <w:p w14:paraId="6F1DBE36" w14:textId="2D43F0CA" w:rsidR="00B906D9" w:rsidRDefault="00B906D9" w:rsidP="00B906D9">
      <w:pPr>
        <w:pStyle w:val="ListParagraph"/>
        <w:numPr>
          <w:ilvl w:val="0"/>
          <w:numId w:val="2"/>
        </w:numPr>
      </w:pPr>
      <w:r>
        <w:t xml:space="preserve">Both </w:t>
      </w:r>
      <w:r w:rsidR="001F2B66">
        <w:t>letters</w:t>
      </w:r>
      <w:r>
        <w:t xml:space="preserve"> should be emailed, once the application form is completed, to </w:t>
      </w:r>
      <w:hyperlink r:id="rId11" w:history="1">
        <w:r w:rsidRPr="003E36EB">
          <w:rPr>
            <w:rStyle w:val="Hyperlink"/>
          </w:rPr>
          <w:t>international.relations@imperial.ac.uk</w:t>
        </w:r>
      </w:hyperlink>
    </w:p>
    <w:p w14:paraId="4E767A1F" w14:textId="77777777" w:rsidR="00B906D9" w:rsidRDefault="00B906D9" w:rsidP="00B906D9"/>
    <w:p w14:paraId="1D5F1C4C" w14:textId="5892AA1B" w:rsidR="00B906D9" w:rsidRDefault="00B906D9" w:rsidP="00B906D9">
      <w:r>
        <w:t xml:space="preserve">Whilst completing the application form students are encouraged to check the ATAS certificate requirements. </w:t>
      </w:r>
    </w:p>
    <w:p w14:paraId="561F4FB6" w14:textId="09DF5263" w:rsidR="00200193" w:rsidRDefault="00B906D9" w:rsidP="00B906D9">
      <w:r>
        <w:t xml:space="preserve">Should the student think they may require an </w:t>
      </w:r>
      <w:hyperlink r:id="rId12" w:history="1">
        <w:r w:rsidRPr="00200193">
          <w:rPr>
            <w:rStyle w:val="Hyperlink"/>
          </w:rPr>
          <w:t>ATAS certificate</w:t>
        </w:r>
      </w:hyperlink>
      <w:r>
        <w:t xml:space="preserve">, they are encouraged to apply as soon as possible. If the application is unsuccessful there is no charge for the certificate. </w:t>
      </w:r>
      <w:r w:rsidR="00200193">
        <w:t>The wait times for ATAS are significant may seriously delay the placement if the student does not apply in ample time.</w:t>
      </w:r>
    </w:p>
    <w:p w14:paraId="395B08E6" w14:textId="212DCFF8" w:rsidR="00200193" w:rsidRDefault="00200193" w:rsidP="00B906D9">
      <w:r>
        <w:t>For further clarification, please liaise with the Imperial host department.</w:t>
      </w:r>
      <w:r w:rsidR="00662CFB">
        <w:t xml:space="preserve"> </w:t>
      </w:r>
    </w:p>
    <w:p w14:paraId="7A405BDA" w14:textId="77777777" w:rsidR="00200193" w:rsidRPr="006502B2" w:rsidRDefault="00200193" w:rsidP="00B906D9">
      <w:pPr>
        <w:rPr>
          <w:b/>
          <w:bCs/>
        </w:rPr>
      </w:pPr>
    </w:p>
    <w:p w14:paraId="287DB95A" w14:textId="683CCC17" w:rsidR="00200193" w:rsidRPr="006502B2" w:rsidRDefault="00200193" w:rsidP="00B906D9">
      <w:pPr>
        <w:rPr>
          <w:b/>
          <w:bCs/>
        </w:rPr>
      </w:pPr>
      <w:r w:rsidRPr="006502B2">
        <w:rPr>
          <w:b/>
          <w:bCs/>
        </w:rPr>
        <w:t>Outcomes</w:t>
      </w:r>
    </w:p>
    <w:p w14:paraId="0229ACD3" w14:textId="2E49EBD3" w:rsidR="00200193" w:rsidRDefault="00200193" w:rsidP="00B906D9">
      <w:r>
        <w:t xml:space="preserve">Application outcomes should be available by </w:t>
      </w:r>
      <w:r w:rsidR="00662CFB">
        <w:t xml:space="preserve">mid- September. </w:t>
      </w:r>
      <w:r>
        <w:t xml:space="preserve"> </w:t>
      </w:r>
    </w:p>
    <w:p w14:paraId="76292EC9" w14:textId="6F63DA74" w:rsidR="00200193" w:rsidRDefault="00200193" w:rsidP="00B906D9">
      <w:r>
        <w:t xml:space="preserve">As soon the student receives confirmation of the award, they should begin the process of applying to the College. Further information on this will be provided at the time of award. </w:t>
      </w:r>
    </w:p>
    <w:p w14:paraId="57CF67E3" w14:textId="1DE06C1D" w:rsidR="00200193" w:rsidRDefault="00200193" w:rsidP="00B906D9">
      <w:r>
        <w:t>This process can take up to 8 weeks, although is expected to be quicker.</w:t>
      </w:r>
    </w:p>
    <w:p w14:paraId="32FCD57C" w14:textId="3F65DE81" w:rsidR="00200193" w:rsidRDefault="00200193" w:rsidP="00B906D9">
      <w:r>
        <w:t>Please note, the College offer cannot be made until the ATAS certificate (if required) has been obtained.</w:t>
      </w:r>
    </w:p>
    <w:p w14:paraId="5CA47702" w14:textId="77777777" w:rsidR="00200193" w:rsidRDefault="00200193" w:rsidP="00B906D9"/>
    <w:p w14:paraId="14101326" w14:textId="3474DF29" w:rsidR="00200193" w:rsidRPr="006E077E" w:rsidRDefault="00200193" w:rsidP="00B906D9">
      <w:pPr>
        <w:rPr>
          <w:b/>
          <w:bCs/>
        </w:rPr>
      </w:pPr>
      <w:r w:rsidRPr="006E077E">
        <w:rPr>
          <w:b/>
          <w:bCs/>
        </w:rPr>
        <w:t xml:space="preserve">College </w:t>
      </w:r>
      <w:r w:rsidR="006E077E">
        <w:rPr>
          <w:b/>
          <w:bCs/>
        </w:rPr>
        <w:t xml:space="preserve">Enrolment Completion </w:t>
      </w:r>
    </w:p>
    <w:p w14:paraId="1BA73AC8" w14:textId="77777777" w:rsidR="00200193" w:rsidRDefault="00200193" w:rsidP="00B906D9">
      <w:r>
        <w:t xml:space="preserve">Once the student has completed their </w:t>
      </w:r>
      <w:proofErr w:type="gramStart"/>
      <w:r>
        <w:t>College</w:t>
      </w:r>
      <w:proofErr w:type="gramEnd"/>
      <w:r>
        <w:t xml:space="preserve"> enrolment process, they should apply for the visa, using the College offer letter as supporting evidence.</w:t>
      </w:r>
    </w:p>
    <w:p w14:paraId="7B8C083C" w14:textId="56A3C11C" w:rsidR="00200193" w:rsidRDefault="00200193" w:rsidP="00B906D9">
      <w:r>
        <w:t xml:space="preserve">All students should apply for the </w:t>
      </w:r>
      <w:hyperlink r:id="rId13" w:history="1">
        <w:r w:rsidRPr="00200193">
          <w:rPr>
            <w:rStyle w:val="Hyperlink"/>
          </w:rPr>
          <w:t>Standard Visitor visa</w:t>
        </w:r>
      </w:hyperlink>
      <w:r>
        <w:t xml:space="preserve">.  Payment for the visa will be covered by the award. </w:t>
      </w:r>
    </w:p>
    <w:p w14:paraId="13A9E63D" w14:textId="201A73E8" w:rsidR="002225B6" w:rsidRDefault="001F2B66" w:rsidP="00B906D9">
      <w:r>
        <w:t xml:space="preserve">As soon as the visa has been obtained, </w:t>
      </w:r>
      <w:r w:rsidR="006C10CA">
        <w:t xml:space="preserve">travel arrangements can be made. </w:t>
      </w:r>
      <w:r>
        <w:t xml:space="preserve"> </w:t>
      </w:r>
    </w:p>
    <w:p w14:paraId="08E108D0" w14:textId="77777777" w:rsidR="004D46B8" w:rsidRDefault="004D46B8" w:rsidP="00B906D9">
      <w:pPr>
        <w:rPr>
          <w:b/>
          <w:bCs/>
          <w:color w:val="FF0000"/>
        </w:rPr>
      </w:pPr>
    </w:p>
    <w:p w14:paraId="211AE3D1" w14:textId="433FFD31" w:rsidR="001F2B66" w:rsidRDefault="001F2B66" w:rsidP="00B906D9">
      <w:r w:rsidRPr="00EC5F8A">
        <w:rPr>
          <w:b/>
          <w:bCs/>
          <w:color w:val="FF0000"/>
        </w:rPr>
        <w:t>IMPORTANT INFORMATION</w:t>
      </w:r>
      <w:r>
        <w:t xml:space="preserve">: </w:t>
      </w:r>
      <w:proofErr w:type="gramStart"/>
      <w:r>
        <w:t>All of</w:t>
      </w:r>
      <w:proofErr w:type="gramEnd"/>
      <w:r>
        <w:t xml:space="preserve"> these processes can incur significant wait </w:t>
      </w:r>
      <w:r w:rsidR="00531B57">
        <w:t>times and</w:t>
      </w:r>
      <w:r>
        <w:t xml:space="preserve"> may be subject to delays. We encourage applicants to begin each process as soon as possible. Delay in doing so will result in the placement being cancelled. </w:t>
      </w:r>
    </w:p>
    <w:p w14:paraId="7FD5C108" w14:textId="77777777" w:rsidR="001F2B66" w:rsidRDefault="001F2B66" w:rsidP="00B906D9"/>
    <w:p w14:paraId="26EEF3E2" w14:textId="626763DF" w:rsidR="00531B57" w:rsidRPr="00EC5F8A" w:rsidRDefault="00531B57" w:rsidP="00B906D9">
      <w:pPr>
        <w:rPr>
          <w:b/>
          <w:bCs/>
        </w:rPr>
      </w:pPr>
      <w:r w:rsidRPr="00EC5F8A">
        <w:rPr>
          <w:b/>
          <w:bCs/>
        </w:rPr>
        <w:t>Additional information</w:t>
      </w:r>
    </w:p>
    <w:p w14:paraId="31AABCFC" w14:textId="7F3C2C24" w:rsidR="00531B57" w:rsidRPr="00EC5F8A" w:rsidRDefault="00531B57" w:rsidP="00B906D9">
      <w:pPr>
        <w:rPr>
          <w:i/>
          <w:iCs/>
        </w:rPr>
      </w:pPr>
      <w:r w:rsidRPr="00EC5F8A">
        <w:rPr>
          <w:i/>
          <w:iCs/>
        </w:rPr>
        <w:t>Accommodation</w:t>
      </w:r>
    </w:p>
    <w:p w14:paraId="20247A77" w14:textId="66D1BAAD" w:rsidR="00531B57" w:rsidRDefault="00531B57" w:rsidP="00B906D9">
      <w:r>
        <w:t xml:space="preserve">Students are expected to arrange accommodation in London themselves. Short term accommodation can be challenging to find. </w:t>
      </w:r>
      <w:r w:rsidR="00EC5F8A">
        <w:t xml:space="preserve">Guidance on </w:t>
      </w:r>
      <w:r w:rsidR="006673C8">
        <w:t xml:space="preserve">private renting in London </w:t>
      </w:r>
      <w:r>
        <w:t xml:space="preserve">can be found here: </w:t>
      </w:r>
      <w:hyperlink r:id="rId14" w:history="1">
        <w:r w:rsidRPr="003E36EB">
          <w:rPr>
            <w:rStyle w:val="Hyperlink"/>
          </w:rPr>
          <w:t>https://www.imperial.ac.uk/students/accommodation/private-accommodation/</w:t>
        </w:r>
      </w:hyperlink>
      <w:r>
        <w:t xml:space="preserve"> </w:t>
      </w:r>
    </w:p>
    <w:p w14:paraId="7559528F" w14:textId="36C5FDA3" w:rsidR="00531B57" w:rsidRDefault="00531B57" w:rsidP="00B906D9">
      <w:r>
        <w:t>In additional to hotels</w:t>
      </w:r>
      <w:r w:rsidR="00F4108F">
        <w:t xml:space="preserve"> and </w:t>
      </w:r>
      <w:proofErr w:type="spellStart"/>
      <w:r w:rsidR="00F4108F">
        <w:t>Airbnbs</w:t>
      </w:r>
      <w:proofErr w:type="spellEnd"/>
      <w:r>
        <w:t xml:space="preserve">, there are many short term private rental options for students. Some suggests are below. Please note, these are </w:t>
      </w:r>
      <w:r w:rsidRPr="006673C8">
        <w:rPr>
          <w:b/>
          <w:bCs/>
        </w:rPr>
        <w:t>not</w:t>
      </w:r>
      <w:r>
        <w:t xml:space="preserve"> associated to the College. </w:t>
      </w:r>
    </w:p>
    <w:p w14:paraId="1CB08DDA" w14:textId="692949AC" w:rsidR="00F4108F" w:rsidRDefault="00F4108F" w:rsidP="00B906D9">
      <w:hyperlink r:id="rId15" w:history="1">
        <w:r w:rsidRPr="00E7294A">
          <w:rPr>
            <w:rStyle w:val="Hyperlink"/>
          </w:rPr>
          <w:t>https://lhalondon.com/</w:t>
        </w:r>
      </w:hyperlink>
      <w:r>
        <w:t xml:space="preserve"> </w:t>
      </w:r>
    </w:p>
    <w:p w14:paraId="2F76F4A1" w14:textId="368CE5D1" w:rsidR="00531B57" w:rsidRPr="006673C8" w:rsidRDefault="00990C5F" w:rsidP="00B906D9">
      <w:hyperlink r:id="rId16" w:history="1">
        <w:r w:rsidR="00531B57" w:rsidRPr="006673C8">
          <w:rPr>
            <w:rStyle w:val="Hyperlink"/>
          </w:rPr>
          <w:t>https://britanniastudents.com/</w:t>
        </w:r>
      </w:hyperlink>
      <w:r w:rsidR="00531B57" w:rsidRPr="006673C8">
        <w:t xml:space="preserve"> </w:t>
      </w:r>
    </w:p>
    <w:p w14:paraId="111346AC" w14:textId="4C43F42C" w:rsidR="00531B57" w:rsidRPr="006673C8" w:rsidRDefault="00990C5F" w:rsidP="00B906D9">
      <w:hyperlink r:id="rId17" w:history="1">
        <w:r w:rsidR="00531B57" w:rsidRPr="006673C8">
          <w:rPr>
            <w:rStyle w:val="Hyperlink"/>
          </w:rPr>
          <w:t>https://www.ish.org.uk/</w:t>
        </w:r>
      </w:hyperlink>
    </w:p>
    <w:p w14:paraId="06B2ADD2" w14:textId="744755BD" w:rsidR="00023E2A" w:rsidRPr="00023E2A" w:rsidRDefault="00990C5F" w:rsidP="00B906D9">
      <w:pPr>
        <w:rPr>
          <w:color w:val="0563C1" w:themeColor="hyperlink"/>
          <w:u w:val="single"/>
        </w:rPr>
      </w:pPr>
      <w:hyperlink r:id="rId18" w:history="1">
        <w:r w:rsidR="00531B57" w:rsidRPr="006673C8">
          <w:rPr>
            <w:rStyle w:val="Hyperlink"/>
          </w:rPr>
          <w:t>https://www.londonnest.com/</w:t>
        </w:r>
      </w:hyperlink>
    </w:p>
    <w:p w14:paraId="0FF6E791" w14:textId="77777777" w:rsidR="006C10CA" w:rsidRDefault="006C10CA" w:rsidP="00B906D9">
      <w:pPr>
        <w:rPr>
          <w:rStyle w:val="Hyperlink"/>
        </w:rPr>
      </w:pPr>
    </w:p>
    <w:p w14:paraId="3C634972" w14:textId="521FA0A4" w:rsidR="006C10CA" w:rsidRDefault="006C10CA" w:rsidP="00B906D9">
      <w:pPr>
        <w:rPr>
          <w:i/>
          <w:iCs/>
        </w:rPr>
      </w:pPr>
      <w:r w:rsidRPr="006C10CA">
        <w:rPr>
          <w:i/>
          <w:iCs/>
        </w:rPr>
        <w:t>Stipend</w:t>
      </w:r>
      <w:r w:rsidR="008975F4">
        <w:rPr>
          <w:i/>
          <w:iCs/>
        </w:rPr>
        <w:t xml:space="preserve"> and payments</w:t>
      </w:r>
    </w:p>
    <w:p w14:paraId="71004377" w14:textId="77777777" w:rsidR="008975F4" w:rsidRPr="008975F4" w:rsidRDefault="008975F4" w:rsidP="008975F4">
      <w:r w:rsidRPr="008975F4">
        <w:t>The scheme covers your flights, travel to visa centres, visa fees and provides a monthly stipend. You should prepare to have at least £200 (or equivalent) available to you if successful as there may be some instances where we you will need to pay in cash/local currency. We will reimburse you when you arrive in the UK. </w:t>
      </w:r>
    </w:p>
    <w:p w14:paraId="21FC9D4A" w14:textId="51F18ED8" w:rsidR="001D511D" w:rsidRPr="008975F4" w:rsidRDefault="008975F4" w:rsidP="00B906D9">
      <w:r w:rsidRPr="008975F4">
        <w:t>Please note, the stipend is paid by bank transfer in pound sterling. We cannot pay by cash or in local currency. </w:t>
      </w:r>
      <w:r w:rsidR="001D511D">
        <w:t xml:space="preserve">We cannot make any payment to you until the bank account has been activated. </w:t>
      </w:r>
    </w:p>
    <w:p w14:paraId="58A059C7" w14:textId="77777777" w:rsidR="00531B57" w:rsidRPr="002225B6" w:rsidRDefault="00531B57" w:rsidP="00B906D9">
      <w:pPr>
        <w:rPr>
          <w:b/>
          <w:bCs/>
        </w:rPr>
      </w:pPr>
    </w:p>
    <w:p w14:paraId="078DD46A" w14:textId="624A372B" w:rsidR="00B906D9" w:rsidRPr="002225B6" w:rsidRDefault="002225B6">
      <w:pPr>
        <w:rPr>
          <w:b/>
          <w:bCs/>
        </w:rPr>
      </w:pPr>
      <w:r w:rsidRPr="002225B6">
        <w:rPr>
          <w:b/>
          <w:bCs/>
        </w:rPr>
        <w:t>Contact</w:t>
      </w:r>
    </w:p>
    <w:p w14:paraId="52B1FA08" w14:textId="09183B1B" w:rsidR="002225B6" w:rsidRDefault="002225B6">
      <w:r>
        <w:t xml:space="preserve">Should you have any further queries, please contact the International Relations Office at Imperial: </w:t>
      </w:r>
      <w:hyperlink r:id="rId19" w:history="1">
        <w:r w:rsidRPr="00E47E9F">
          <w:rPr>
            <w:rStyle w:val="Hyperlink"/>
          </w:rPr>
          <w:t>international.relations@imperial.ac.uk</w:t>
        </w:r>
      </w:hyperlink>
      <w:r>
        <w:t xml:space="preserve"> </w:t>
      </w:r>
    </w:p>
    <w:p w14:paraId="0280EB00" w14:textId="77777777" w:rsidR="00B906D9" w:rsidRDefault="00B906D9"/>
    <w:sectPr w:rsidR="00B906D9">
      <w:head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72A6B" w14:textId="77777777" w:rsidR="004D46B8" w:rsidRDefault="004D46B8" w:rsidP="004D46B8">
      <w:pPr>
        <w:spacing w:after="0" w:line="240" w:lineRule="auto"/>
      </w:pPr>
      <w:r>
        <w:separator/>
      </w:r>
    </w:p>
  </w:endnote>
  <w:endnote w:type="continuationSeparator" w:id="0">
    <w:p w14:paraId="36EFE4AF" w14:textId="77777777" w:rsidR="004D46B8" w:rsidRDefault="004D46B8" w:rsidP="004D4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D2618" w14:textId="77777777" w:rsidR="004D46B8" w:rsidRDefault="004D46B8" w:rsidP="004D46B8">
      <w:pPr>
        <w:spacing w:after="0" w:line="240" w:lineRule="auto"/>
      </w:pPr>
      <w:r>
        <w:separator/>
      </w:r>
    </w:p>
  </w:footnote>
  <w:footnote w:type="continuationSeparator" w:id="0">
    <w:p w14:paraId="69FD736B" w14:textId="77777777" w:rsidR="004D46B8" w:rsidRDefault="004D46B8" w:rsidP="004D4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3F118" w14:textId="5CAA54C0" w:rsidR="004D46B8" w:rsidRDefault="004D46B8">
    <w:pPr>
      <w:pStyle w:val="Header"/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0D8231D4" wp14:editId="7A36B387">
          <wp:simplePos x="0" y="0"/>
          <wp:positionH relativeFrom="margin">
            <wp:posOffset>-431800</wp:posOffset>
          </wp:positionH>
          <wp:positionV relativeFrom="paragraph">
            <wp:posOffset>-100330</wp:posOffset>
          </wp:positionV>
          <wp:extent cx="1555750" cy="563245"/>
          <wp:effectExtent l="0" t="0" r="0" b="0"/>
          <wp:wrapTight wrapText="bothSides">
            <wp:wrapPolygon edited="0">
              <wp:start x="793" y="2192"/>
              <wp:lineTo x="793" y="18994"/>
              <wp:lineTo x="11109" y="18994"/>
              <wp:lineTo x="11109" y="15342"/>
              <wp:lineTo x="20101" y="11689"/>
              <wp:lineTo x="20630" y="5114"/>
              <wp:lineTo x="16398" y="2192"/>
              <wp:lineTo x="793" y="2192"/>
            </wp:wrapPolygon>
          </wp:wrapTight>
          <wp:docPr id="737300348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300348" name="Picture 1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0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47435"/>
    <w:multiLevelType w:val="hybridMultilevel"/>
    <w:tmpl w:val="DD86E2D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4141B9"/>
    <w:multiLevelType w:val="hybridMultilevel"/>
    <w:tmpl w:val="183AC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522892">
    <w:abstractNumId w:val="1"/>
  </w:num>
  <w:num w:numId="2" w16cid:durableId="138307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D9"/>
    <w:rsid w:val="00023E2A"/>
    <w:rsid w:val="00132109"/>
    <w:rsid w:val="001D511D"/>
    <w:rsid w:val="001F2B66"/>
    <w:rsid w:val="00200193"/>
    <w:rsid w:val="002225B6"/>
    <w:rsid w:val="003B7DD7"/>
    <w:rsid w:val="0040454A"/>
    <w:rsid w:val="00490570"/>
    <w:rsid w:val="004D46B8"/>
    <w:rsid w:val="00531B57"/>
    <w:rsid w:val="00550AA6"/>
    <w:rsid w:val="006502B2"/>
    <w:rsid w:val="00662CFB"/>
    <w:rsid w:val="006673C8"/>
    <w:rsid w:val="006C10CA"/>
    <w:rsid w:val="006E077E"/>
    <w:rsid w:val="007E7D8F"/>
    <w:rsid w:val="008975F4"/>
    <w:rsid w:val="009059E8"/>
    <w:rsid w:val="00990C5F"/>
    <w:rsid w:val="00A24FCD"/>
    <w:rsid w:val="00A84699"/>
    <w:rsid w:val="00B906D9"/>
    <w:rsid w:val="00EC5F8A"/>
    <w:rsid w:val="00F4108F"/>
    <w:rsid w:val="00F8394E"/>
    <w:rsid w:val="00FE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A1C53"/>
  <w15:chartTrackingRefBased/>
  <w15:docId w15:val="{E22EA080-1022-4837-95EE-E18CFFE4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06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6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06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6B8"/>
  </w:style>
  <w:style w:type="paragraph" w:styleId="Footer">
    <w:name w:val="footer"/>
    <w:basedOn w:val="Normal"/>
    <w:link w:val="FooterChar"/>
    <w:uiPriority w:val="99"/>
    <w:unhideWhenUsed/>
    <w:rsid w:val="004D4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6B8"/>
  </w:style>
  <w:style w:type="paragraph" w:styleId="NormalWeb">
    <w:name w:val="Normal (Web)"/>
    <w:basedOn w:val="Normal"/>
    <w:uiPriority w:val="99"/>
    <w:semiHidden/>
    <w:unhideWhenUsed/>
    <w:rsid w:val="00897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23E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standard-visitor" TargetMode="External"/><Relationship Id="rId18" Type="http://schemas.openxmlformats.org/officeDocument/2006/relationships/hyperlink" Target="https://www.londonnest.com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mperial.ac.uk/students/international-students/visas-and-immigration/atas/" TargetMode="External"/><Relationship Id="rId17" Type="http://schemas.openxmlformats.org/officeDocument/2006/relationships/hyperlink" Target="https://www.ish.org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ritanniastudents.com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ternational.relations@imperial.ac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lhalondon.com/" TargetMode="External"/><Relationship Id="rId10" Type="http://schemas.openxmlformats.org/officeDocument/2006/relationships/hyperlink" Target="https://forms.office.com/e/M0T5RPU9dh" TargetMode="External"/><Relationship Id="rId19" Type="http://schemas.openxmlformats.org/officeDocument/2006/relationships/hyperlink" Target="mailto:international.relations@imperia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mperial.ac.uk/students/accommodation/private-accommodation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373ECBADDDB4F9BA1E567394C3FFA" ma:contentTypeVersion="18" ma:contentTypeDescription="Create a new document." ma:contentTypeScope="" ma:versionID="5f784f068b7d19ad92d65e1237ce06e8">
  <xsd:schema xmlns:xsd="http://www.w3.org/2001/XMLSchema" xmlns:xs="http://www.w3.org/2001/XMLSchema" xmlns:p="http://schemas.microsoft.com/office/2006/metadata/properties" xmlns:ns2="45d99136-b4dd-4481-b4f8-3906478e218c" xmlns:ns3="f3596196-7ce8-4356-9e36-4bd4dbd245be" targetNamespace="http://schemas.microsoft.com/office/2006/metadata/properties" ma:root="true" ma:fieldsID="eee56ed469aa2c138965adb5701089e5" ns2:_="" ns3:_="">
    <xsd:import namespace="45d99136-b4dd-4481-b4f8-3906478e218c"/>
    <xsd:import namespace="f3596196-7ce8-4356-9e36-4bd4dbd245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99136-b4dd-4481-b4f8-3906478e21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96196-7ce8-4356-9e36-4bd4dbd2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b8171b-7b66-40d9-b14b-f44d36c34cfd}" ma:internalName="TaxCatchAll" ma:showField="CatchAllData" ma:web="f3596196-7ce8-4356-9e36-4bd4dbd245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d99136-b4dd-4481-b4f8-3906478e218c">
      <Terms xmlns="http://schemas.microsoft.com/office/infopath/2007/PartnerControls"/>
    </lcf76f155ced4ddcb4097134ff3c332f>
    <TaxCatchAll xmlns="f3596196-7ce8-4356-9e36-4bd4dbd245be"/>
  </documentManagement>
</p:properties>
</file>

<file path=customXml/itemProps1.xml><?xml version="1.0" encoding="utf-8"?>
<ds:datastoreItem xmlns:ds="http://schemas.openxmlformats.org/officeDocument/2006/customXml" ds:itemID="{BA570AD0-2F0B-44EB-9B88-87D16E006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99136-b4dd-4481-b4f8-3906478e218c"/>
    <ds:schemaRef ds:uri="f3596196-7ce8-4356-9e36-4bd4dbd24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5FE99B-61CE-4E56-85DE-843DCDA720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AD98C-4C6E-4573-84E4-493A14C316B8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45d99136-b4dd-4481-b4f8-3906478e218c"/>
    <ds:schemaRef ds:uri="http://purl.org/dc/terms/"/>
    <ds:schemaRef ds:uri="http://schemas.microsoft.com/office/2006/metadata/properties"/>
    <ds:schemaRef ds:uri="http://schemas.microsoft.com/office/infopath/2007/PartnerControls"/>
    <ds:schemaRef ds:uri="f3596196-7ce8-4356-9e36-4bd4dbd245b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Skillicorn, Francesca A</dc:creator>
  <cp:keywords/>
  <dc:description/>
  <cp:lastModifiedBy>Skillicorn, Francesca A</cp:lastModifiedBy>
  <cp:revision>2</cp:revision>
  <dcterms:created xsi:type="dcterms:W3CDTF">2024-07-10T16:00:00Z</dcterms:created>
  <dcterms:modified xsi:type="dcterms:W3CDTF">2024-07-10T16:00:00Z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0x01010023C373ECBADDDB4F9BA1E567394C3FFA</vt:lpwstr>
  </property>
</Properties>
</file>