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FCD6" w14:textId="77777777" w:rsidR="00E925DE" w:rsidRPr="001F1648" w:rsidRDefault="00E925DE" w:rsidP="43E4F337">
      <w:pPr>
        <w:pStyle w:val="Title"/>
        <w:spacing w:line="276" w:lineRule="auto"/>
        <w:jc w:val="center"/>
        <w:rPr>
          <w:rFonts w:eastAsia="Arial"/>
          <w:color w:val="auto"/>
          <w:sz w:val="32"/>
          <w:szCs w:val="32"/>
        </w:rPr>
      </w:pPr>
    </w:p>
    <w:p w14:paraId="777F551C" w14:textId="77777777" w:rsidR="00E925DE" w:rsidRPr="001F1648" w:rsidRDefault="00E925DE" w:rsidP="43E4F337">
      <w:pPr>
        <w:pStyle w:val="Title"/>
        <w:spacing w:line="276" w:lineRule="auto"/>
        <w:jc w:val="center"/>
        <w:rPr>
          <w:rFonts w:eastAsia="Arial"/>
          <w:color w:val="BF8F00" w:themeColor="accent4" w:themeShade="BF"/>
          <w:sz w:val="22"/>
          <w:szCs w:val="22"/>
        </w:rPr>
      </w:pPr>
      <w:r w:rsidRPr="001F1648">
        <w:rPr>
          <w:rFonts w:eastAsia="Arial"/>
          <w:color w:val="auto"/>
          <w:sz w:val="32"/>
          <w:szCs w:val="32"/>
        </w:rPr>
        <w:t>Funding Opportunities for Learning and Teaching Innovation:</w:t>
      </w:r>
    </w:p>
    <w:p w14:paraId="6AF11C4A" w14:textId="19C1B595" w:rsidR="00E925DE" w:rsidRPr="001F1648" w:rsidRDefault="00E925DE" w:rsidP="43E4F337">
      <w:pPr>
        <w:pStyle w:val="Title"/>
        <w:jc w:val="center"/>
        <w:rPr>
          <w:rFonts w:eastAsia="Arial"/>
          <w:color w:val="auto"/>
          <w:sz w:val="32"/>
          <w:szCs w:val="32"/>
        </w:rPr>
      </w:pPr>
      <w:r w:rsidRPr="158651A4">
        <w:rPr>
          <w:rFonts w:eastAsia="Arial"/>
          <w:color w:val="auto"/>
          <w:sz w:val="32"/>
          <w:szCs w:val="32"/>
        </w:rPr>
        <w:t xml:space="preserve">Briefing Note and Call for </w:t>
      </w:r>
      <w:r w:rsidR="40451F15" w:rsidRPr="158651A4">
        <w:rPr>
          <w:rFonts w:eastAsia="Arial"/>
          <w:color w:val="auto"/>
          <w:sz w:val="32"/>
          <w:szCs w:val="32"/>
        </w:rPr>
        <w:t>Expressions of Interest</w:t>
      </w:r>
    </w:p>
    <w:p w14:paraId="3ED72C4F" w14:textId="77777777" w:rsidR="00E925DE" w:rsidRPr="001F1648" w:rsidRDefault="00E925DE" w:rsidP="43E4F337">
      <w:pPr>
        <w:rPr>
          <w:rFonts w:ascii="Arial" w:eastAsia="Arial" w:hAnsi="Arial" w:cs="Arial"/>
          <w:color w:val="BF8F00" w:themeColor="accent4" w:themeShade="BF"/>
          <w:sz w:val="28"/>
          <w:szCs w:val="28"/>
        </w:rPr>
      </w:pPr>
    </w:p>
    <w:p w14:paraId="5FCB9C0D" w14:textId="77777777" w:rsidR="00E925DE" w:rsidRPr="001F1648" w:rsidRDefault="00E925DE" w:rsidP="43E4F337">
      <w:pPr>
        <w:pStyle w:val="Title"/>
        <w:numPr>
          <w:ilvl w:val="0"/>
          <w:numId w:val="14"/>
        </w:numPr>
        <w:rPr>
          <w:rFonts w:eastAsia="Arial"/>
          <w:color w:val="auto"/>
          <w:sz w:val="24"/>
        </w:rPr>
      </w:pPr>
      <w:r w:rsidRPr="001F1648">
        <w:rPr>
          <w:rFonts w:eastAsia="Arial"/>
          <w:color w:val="auto"/>
          <w:sz w:val="24"/>
        </w:rPr>
        <w:t>Pedagogy Transformation Fund</w:t>
      </w:r>
    </w:p>
    <w:p w14:paraId="212E9842" w14:textId="77777777" w:rsidR="00E925DE" w:rsidRPr="001F1648" w:rsidRDefault="00E925DE" w:rsidP="43E4F337">
      <w:pPr>
        <w:pStyle w:val="Title"/>
        <w:numPr>
          <w:ilvl w:val="0"/>
          <w:numId w:val="14"/>
        </w:numPr>
        <w:rPr>
          <w:rFonts w:eastAsia="Arial"/>
          <w:color w:val="auto"/>
          <w:sz w:val="24"/>
        </w:rPr>
      </w:pPr>
      <w:r w:rsidRPr="001F1648">
        <w:rPr>
          <w:rFonts w:eastAsia="Arial"/>
          <w:color w:val="auto"/>
          <w:sz w:val="24"/>
        </w:rPr>
        <w:t>Digital Innovation Fund</w:t>
      </w:r>
    </w:p>
    <w:p w14:paraId="1393E748" w14:textId="77777777" w:rsidR="00E925DE" w:rsidRPr="001F1648" w:rsidRDefault="00E925DE" w:rsidP="43E4F337">
      <w:pPr>
        <w:pStyle w:val="Title"/>
        <w:numPr>
          <w:ilvl w:val="0"/>
          <w:numId w:val="14"/>
        </w:numPr>
        <w:rPr>
          <w:rFonts w:eastAsia="Arial"/>
          <w:color w:val="auto"/>
          <w:sz w:val="24"/>
        </w:rPr>
      </w:pPr>
      <w:r w:rsidRPr="001F1648">
        <w:rPr>
          <w:rFonts w:eastAsia="Arial"/>
          <w:color w:val="auto"/>
          <w:sz w:val="24"/>
        </w:rPr>
        <w:t>President’s Excellence Fund for Learning and Teaching Innovation</w:t>
      </w:r>
    </w:p>
    <w:p w14:paraId="2C1C7DB0" w14:textId="77777777" w:rsidR="00E925DE" w:rsidRPr="001F1648" w:rsidRDefault="00E925DE" w:rsidP="43E4F337">
      <w:pPr>
        <w:rPr>
          <w:rFonts w:ascii="Arial" w:eastAsia="Arial" w:hAnsi="Arial" w:cs="Arial"/>
          <w:b/>
          <w:bCs/>
          <w:sz w:val="28"/>
          <w:szCs w:val="28"/>
        </w:rPr>
      </w:pPr>
    </w:p>
    <w:p w14:paraId="5C0E9C2E" w14:textId="77777777" w:rsidR="00E925DE" w:rsidRPr="008612C8" w:rsidRDefault="3F6619DE" w:rsidP="43E4F337">
      <w:pPr>
        <w:pStyle w:val="Title"/>
        <w:numPr>
          <w:ilvl w:val="0"/>
          <w:numId w:val="12"/>
        </w:numPr>
        <w:rPr>
          <w:rFonts w:eastAsiaTheme="minorEastAsia"/>
          <w:color w:val="auto"/>
          <w:sz w:val="24"/>
        </w:rPr>
      </w:pPr>
      <w:r w:rsidRPr="001F1648">
        <w:rPr>
          <w:rFonts w:eastAsia="Arial"/>
          <w:color w:val="auto"/>
          <w:sz w:val="24"/>
        </w:rPr>
        <w:t>Executive Summary</w:t>
      </w:r>
    </w:p>
    <w:p w14:paraId="15EA3194" w14:textId="77777777" w:rsidR="006F3AAC" w:rsidRPr="001F1648" w:rsidRDefault="006F3AAC" w:rsidP="43E4F337">
      <w:pPr>
        <w:rPr>
          <w:rFonts w:ascii="Arial" w:eastAsia="Arial" w:hAnsi="Arial" w:cs="Arial"/>
          <w:sz w:val="28"/>
          <w:szCs w:val="28"/>
        </w:rPr>
      </w:pPr>
    </w:p>
    <w:p w14:paraId="58C3DFBE" w14:textId="56BC56BF" w:rsidR="00E925DE" w:rsidRPr="001F1648" w:rsidRDefault="006F3AAC" w:rsidP="43E4F337">
      <w:pPr>
        <w:pStyle w:val="Default"/>
        <w:rPr>
          <w:rFonts w:eastAsia="Arial"/>
          <w:color w:val="000000" w:themeColor="text1"/>
        </w:rPr>
      </w:pPr>
      <w:r>
        <w:rPr>
          <w:rFonts w:eastAsia="Arial"/>
        </w:rPr>
        <w:t xml:space="preserve">The Education Office </w:t>
      </w:r>
      <w:r w:rsidR="00C60668">
        <w:rPr>
          <w:rFonts w:eastAsia="Arial"/>
        </w:rPr>
        <w:t>is</w:t>
      </w:r>
      <w:r w:rsidR="5FBB2CED" w:rsidRPr="001F1648">
        <w:rPr>
          <w:rFonts w:eastAsia="Arial"/>
        </w:rPr>
        <w:t xml:space="preserve"> </w:t>
      </w:r>
      <w:r>
        <w:rPr>
          <w:rFonts w:eastAsia="Arial"/>
        </w:rPr>
        <w:t xml:space="preserve">coordinating </w:t>
      </w:r>
      <w:r w:rsidR="5FBB2CED" w:rsidRPr="001F1648">
        <w:rPr>
          <w:rFonts w:eastAsia="Arial"/>
        </w:rPr>
        <w:t xml:space="preserve">an open call for </w:t>
      </w:r>
      <w:r w:rsidR="44C930EF" w:rsidRPr="001F1648">
        <w:rPr>
          <w:rFonts w:eastAsia="Arial"/>
        </w:rPr>
        <w:t>expressions of interest</w:t>
      </w:r>
      <w:r w:rsidR="5FBB2CED" w:rsidRPr="001F1648">
        <w:rPr>
          <w:rFonts w:eastAsia="Arial"/>
        </w:rPr>
        <w:t xml:space="preserve"> for learning and teaching innovations </w:t>
      </w:r>
      <w:r w:rsidR="767D38F1" w:rsidRPr="001F1648">
        <w:rPr>
          <w:rFonts w:eastAsia="Arial"/>
          <w:color w:val="000000" w:themeColor="text1"/>
        </w:rPr>
        <w:t>which have potential to be scalable</w:t>
      </w:r>
      <w:r w:rsidR="00916DD9" w:rsidRPr="001F1648">
        <w:rPr>
          <w:rFonts w:eastAsia="Arial"/>
          <w:color w:val="000000" w:themeColor="text1"/>
        </w:rPr>
        <w:t>,</w:t>
      </w:r>
      <w:r w:rsidR="00B939D2">
        <w:rPr>
          <w:rFonts w:eastAsia="Arial"/>
          <w:color w:val="000000" w:themeColor="text1"/>
        </w:rPr>
        <w:t xml:space="preserve"> </w:t>
      </w:r>
      <w:r w:rsidR="767D38F1" w:rsidRPr="001F1648">
        <w:rPr>
          <w:rFonts w:eastAsia="Arial"/>
          <w:color w:val="000000" w:themeColor="text1"/>
        </w:rPr>
        <w:t xml:space="preserve">have impact widely </w:t>
      </w:r>
      <w:r w:rsidR="009D2DA2" w:rsidRPr="001F1648">
        <w:rPr>
          <w:rFonts w:eastAsia="Arial"/>
          <w:color w:val="000000" w:themeColor="text1"/>
        </w:rPr>
        <w:t>across Imperial</w:t>
      </w:r>
      <w:r w:rsidR="00916DD9" w:rsidRPr="001F1648">
        <w:rPr>
          <w:rFonts w:eastAsia="Arial"/>
          <w:color w:val="000000" w:themeColor="text1"/>
        </w:rPr>
        <w:t xml:space="preserve"> and are aligned with the aims of the </w:t>
      </w:r>
      <w:hyperlink r:id="rId11" w:history="1">
        <w:r w:rsidR="00916DD9" w:rsidRPr="001F1648">
          <w:rPr>
            <w:rStyle w:val="Hyperlink"/>
            <w:rFonts w:eastAsia="Arial" w:cs="Arial"/>
          </w:rPr>
          <w:t>Learning and Teaching Strategy</w:t>
        </w:r>
        <w:r w:rsidR="5A93BD50" w:rsidRPr="001F1648">
          <w:rPr>
            <w:rStyle w:val="Hyperlink"/>
            <w:rFonts w:eastAsia="Arial" w:cs="Arial"/>
          </w:rPr>
          <w:t>.</w:t>
        </w:r>
      </w:hyperlink>
      <w:r w:rsidR="5FBB2CED" w:rsidRPr="001F1648">
        <w:rPr>
          <w:rFonts w:eastAsia="Arial"/>
          <w:color w:val="000000" w:themeColor="text1"/>
        </w:rPr>
        <w:t xml:space="preserve"> </w:t>
      </w:r>
    </w:p>
    <w:p w14:paraId="6D6B4FA4" w14:textId="77777777" w:rsidR="00E925DE" w:rsidRPr="001F1648" w:rsidRDefault="00E925DE" w:rsidP="43E4F337">
      <w:pPr>
        <w:pStyle w:val="Default"/>
        <w:rPr>
          <w:rFonts w:eastAsia="Arial"/>
        </w:rPr>
      </w:pPr>
    </w:p>
    <w:p w14:paraId="27A34D3A" w14:textId="1929D67F" w:rsidR="00E925DE" w:rsidRPr="001F1648" w:rsidRDefault="3CCE0D9D" w:rsidP="43E4F337">
      <w:pPr>
        <w:pStyle w:val="Default"/>
        <w:rPr>
          <w:rFonts w:eastAsia="Arial"/>
          <w:color w:val="000000" w:themeColor="text1"/>
        </w:rPr>
      </w:pPr>
      <w:r w:rsidRPr="158651A4">
        <w:rPr>
          <w:rFonts w:eastAsia="Arial"/>
          <w:color w:val="000000" w:themeColor="text1"/>
        </w:rPr>
        <w:t>T</w:t>
      </w:r>
      <w:r w:rsidR="00E925DE" w:rsidRPr="158651A4">
        <w:rPr>
          <w:rFonts w:eastAsia="Arial"/>
          <w:color w:val="000000" w:themeColor="text1"/>
        </w:rPr>
        <w:t xml:space="preserve">his call draws together the </w:t>
      </w:r>
      <w:r w:rsidR="00E925DE" w:rsidRPr="158651A4">
        <w:rPr>
          <w:rFonts w:eastAsia="Arial"/>
          <w:b/>
          <w:bCs/>
          <w:color w:val="000000" w:themeColor="text1"/>
        </w:rPr>
        <w:t xml:space="preserve">Pedagogy Transformation Fund, </w:t>
      </w:r>
      <w:r w:rsidR="00E925DE" w:rsidRPr="158651A4">
        <w:rPr>
          <w:rFonts w:eastAsia="Arial"/>
          <w:color w:val="000000" w:themeColor="text1"/>
        </w:rPr>
        <w:t xml:space="preserve">the </w:t>
      </w:r>
      <w:r w:rsidR="00E925DE" w:rsidRPr="158651A4">
        <w:rPr>
          <w:rFonts w:eastAsia="Arial"/>
          <w:b/>
          <w:bCs/>
          <w:color w:val="000000" w:themeColor="text1"/>
        </w:rPr>
        <w:t xml:space="preserve">President’s Excellence Fund for Learning and Teaching Innovation </w:t>
      </w:r>
      <w:r w:rsidR="00E925DE" w:rsidRPr="158651A4">
        <w:rPr>
          <w:rFonts w:eastAsia="Arial"/>
          <w:color w:val="000000" w:themeColor="text1"/>
        </w:rPr>
        <w:t>and</w:t>
      </w:r>
      <w:r w:rsidR="17866DFB" w:rsidRPr="158651A4">
        <w:rPr>
          <w:rFonts w:eastAsia="Arial"/>
          <w:color w:val="000000" w:themeColor="text1"/>
        </w:rPr>
        <w:t xml:space="preserve"> </w:t>
      </w:r>
      <w:r w:rsidR="00E925DE" w:rsidRPr="158651A4">
        <w:rPr>
          <w:rFonts w:eastAsia="Arial"/>
          <w:color w:val="000000" w:themeColor="text1"/>
        </w:rPr>
        <w:t xml:space="preserve">the </w:t>
      </w:r>
      <w:r w:rsidR="00E925DE" w:rsidRPr="158651A4">
        <w:rPr>
          <w:rFonts w:eastAsia="Arial"/>
          <w:b/>
          <w:bCs/>
          <w:color w:val="000000" w:themeColor="text1"/>
        </w:rPr>
        <w:t xml:space="preserve">Digital Innovation Fund. </w:t>
      </w:r>
      <w:r w:rsidR="00E925DE" w:rsidRPr="158651A4">
        <w:rPr>
          <w:rFonts w:eastAsia="Arial"/>
          <w:color w:val="000000" w:themeColor="text1"/>
        </w:rPr>
        <w:t xml:space="preserve">We are running a single unified call for all three </w:t>
      </w:r>
      <w:r w:rsidR="3A5B0163" w:rsidRPr="158651A4">
        <w:rPr>
          <w:rFonts w:eastAsia="Arial"/>
          <w:color w:val="000000" w:themeColor="text1"/>
        </w:rPr>
        <w:t>f</w:t>
      </w:r>
      <w:r w:rsidR="00E925DE" w:rsidRPr="158651A4">
        <w:rPr>
          <w:rFonts w:eastAsia="Arial"/>
          <w:color w:val="000000" w:themeColor="text1"/>
        </w:rPr>
        <w:t>unds.</w:t>
      </w:r>
    </w:p>
    <w:p w14:paraId="00235D93" w14:textId="2DE153BC" w:rsidR="00E925DE" w:rsidRPr="001F1648" w:rsidRDefault="00E925DE" w:rsidP="43E4F337">
      <w:pPr>
        <w:pStyle w:val="Default"/>
        <w:rPr>
          <w:rFonts w:eastAsia="Arial"/>
          <w:color w:val="000000" w:themeColor="text1"/>
        </w:rPr>
      </w:pPr>
      <w:r w:rsidRPr="001F1648">
        <w:rPr>
          <w:rFonts w:eastAsia="Arial"/>
          <w:color w:val="000000" w:themeColor="text1"/>
        </w:rPr>
        <w:t xml:space="preserve"> </w:t>
      </w:r>
    </w:p>
    <w:p w14:paraId="77DC86A2" w14:textId="244A996A" w:rsidR="00E925DE" w:rsidRPr="001F1648" w:rsidRDefault="43E4F337" w:rsidP="43E4F337">
      <w:pPr>
        <w:pStyle w:val="Default"/>
        <w:rPr>
          <w:rFonts w:eastAsia="Arial"/>
          <w:color w:val="000000" w:themeColor="text1"/>
          <w:sz w:val="28"/>
          <w:szCs w:val="28"/>
        </w:rPr>
      </w:pPr>
      <w:r w:rsidRPr="001F1648">
        <w:rPr>
          <w:rFonts w:eastAsia="Arial"/>
          <w:color w:val="000000" w:themeColor="text1"/>
        </w:rPr>
        <w:t xml:space="preserve">Funding for projects of up to £50K each will be eligible for support from the </w:t>
      </w:r>
      <w:r w:rsidRPr="001F1648">
        <w:rPr>
          <w:rFonts w:eastAsia="Arial"/>
          <w:b/>
          <w:bCs/>
          <w:color w:val="000000" w:themeColor="text1"/>
        </w:rPr>
        <w:t>President’s Excellence Fund for Learning and Teaching Innovation</w:t>
      </w:r>
      <w:r w:rsidRPr="001F1648">
        <w:rPr>
          <w:rFonts w:eastAsia="Arial"/>
          <w:color w:val="000000" w:themeColor="text1"/>
        </w:rPr>
        <w:t xml:space="preserve">. Projects totalling £50K and over will be considered under the </w:t>
      </w:r>
      <w:r w:rsidRPr="001F1648">
        <w:rPr>
          <w:rFonts w:eastAsia="Arial"/>
          <w:b/>
          <w:bCs/>
          <w:color w:val="000000" w:themeColor="text1"/>
        </w:rPr>
        <w:t>Pedagogy Transformation</w:t>
      </w:r>
      <w:r w:rsidRPr="001F1648">
        <w:rPr>
          <w:rFonts w:eastAsia="Arial"/>
          <w:color w:val="000000" w:themeColor="text1"/>
        </w:rPr>
        <w:t xml:space="preserve"> and </w:t>
      </w:r>
      <w:r w:rsidRPr="001F1648">
        <w:rPr>
          <w:rFonts w:eastAsia="Arial"/>
          <w:b/>
          <w:bCs/>
          <w:color w:val="000000" w:themeColor="text1"/>
        </w:rPr>
        <w:t>Digital Innovation</w:t>
      </w:r>
      <w:r w:rsidRPr="001F1648">
        <w:rPr>
          <w:rFonts w:eastAsia="Arial"/>
          <w:color w:val="000000" w:themeColor="text1"/>
        </w:rPr>
        <w:t xml:space="preserve"> funding routes.</w:t>
      </w:r>
    </w:p>
    <w:p w14:paraId="50EF0044" w14:textId="097BCE50" w:rsidR="00E925DE" w:rsidRPr="001F1648" w:rsidRDefault="00E925DE" w:rsidP="43E4F337">
      <w:pPr>
        <w:pStyle w:val="Default"/>
        <w:rPr>
          <w:color w:val="000000" w:themeColor="text1"/>
          <w:sz w:val="28"/>
          <w:szCs w:val="28"/>
        </w:rPr>
      </w:pPr>
    </w:p>
    <w:p w14:paraId="67C98560" w14:textId="2EE0D2F5" w:rsidR="00E925DE" w:rsidRPr="001F1648" w:rsidRDefault="62D23BCD" w:rsidP="43E4F337">
      <w:pPr>
        <w:pStyle w:val="Default"/>
        <w:rPr>
          <w:rFonts w:eastAsia="Arial"/>
          <w:color w:val="000000" w:themeColor="text1"/>
        </w:rPr>
      </w:pPr>
      <w:r w:rsidRPr="158651A4">
        <w:rPr>
          <w:rFonts w:eastAsia="Arial"/>
          <w:color w:val="000000" w:themeColor="text1"/>
        </w:rPr>
        <w:t xml:space="preserve">Expression of </w:t>
      </w:r>
      <w:r w:rsidR="0F5A834E" w:rsidRPr="158651A4">
        <w:rPr>
          <w:rFonts w:eastAsia="Arial"/>
          <w:color w:val="000000" w:themeColor="text1"/>
        </w:rPr>
        <w:t>I</w:t>
      </w:r>
      <w:r w:rsidRPr="158651A4">
        <w:rPr>
          <w:rFonts w:eastAsia="Arial"/>
          <w:color w:val="000000" w:themeColor="text1"/>
        </w:rPr>
        <w:t>nterest forms</w:t>
      </w:r>
      <w:r w:rsidR="5D9F0DA3" w:rsidRPr="158651A4">
        <w:rPr>
          <w:rFonts w:eastAsia="Arial"/>
          <w:color w:val="000000" w:themeColor="text1"/>
        </w:rPr>
        <w:t xml:space="preserve"> for projects should be submitted by </w:t>
      </w:r>
      <w:r w:rsidR="20572EBB" w:rsidRPr="008612C8">
        <w:rPr>
          <w:rFonts w:eastAsia="Arial"/>
          <w:b/>
          <w:bCs/>
          <w:color w:val="000000" w:themeColor="text1"/>
        </w:rPr>
        <w:t>1</w:t>
      </w:r>
      <w:r w:rsidR="49A330F8" w:rsidRPr="008612C8">
        <w:rPr>
          <w:rFonts w:eastAsia="Arial"/>
          <w:b/>
          <w:bCs/>
          <w:color w:val="000000" w:themeColor="text1"/>
        </w:rPr>
        <w:t>2</w:t>
      </w:r>
      <w:r w:rsidR="20572EBB" w:rsidRPr="008612C8">
        <w:rPr>
          <w:rFonts w:eastAsia="Arial"/>
          <w:b/>
          <w:bCs/>
          <w:color w:val="000000" w:themeColor="text1"/>
        </w:rPr>
        <w:t xml:space="preserve">:00 on </w:t>
      </w:r>
      <w:r w:rsidR="40C00E94" w:rsidRPr="008612C8">
        <w:rPr>
          <w:rFonts w:eastAsia="Arial"/>
          <w:b/>
          <w:bCs/>
          <w:color w:val="000000" w:themeColor="text1"/>
        </w:rPr>
        <w:t>Friday</w:t>
      </w:r>
      <w:r w:rsidR="20572EBB" w:rsidRPr="008612C8">
        <w:rPr>
          <w:rFonts w:eastAsia="Arial"/>
          <w:b/>
          <w:bCs/>
          <w:color w:val="000000" w:themeColor="text1"/>
        </w:rPr>
        <w:t xml:space="preserve"> </w:t>
      </w:r>
      <w:r w:rsidR="1AD7F41E" w:rsidRPr="008612C8">
        <w:rPr>
          <w:rFonts w:eastAsia="Arial"/>
          <w:b/>
          <w:bCs/>
          <w:color w:val="000000" w:themeColor="text1"/>
        </w:rPr>
        <w:t>3</w:t>
      </w:r>
      <w:r w:rsidR="5D9F0DA3" w:rsidRPr="008612C8">
        <w:rPr>
          <w:rFonts w:eastAsia="Arial"/>
          <w:b/>
          <w:bCs/>
          <w:color w:val="000000" w:themeColor="text1"/>
        </w:rPr>
        <w:t xml:space="preserve"> </w:t>
      </w:r>
      <w:r w:rsidR="44B52D79" w:rsidRPr="008612C8">
        <w:rPr>
          <w:rFonts w:eastAsia="Arial"/>
          <w:b/>
          <w:bCs/>
          <w:color w:val="000000" w:themeColor="text1"/>
        </w:rPr>
        <w:t>May</w:t>
      </w:r>
      <w:r w:rsidR="5D9F0DA3" w:rsidRPr="008612C8">
        <w:rPr>
          <w:rFonts w:eastAsia="Arial"/>
          <w:b/>
          <w:bCs/>
          <w:color w:val="000000" w:themeColor="text1"/>
        </w:rPr>
        <w:t xml:space="preserve"> 202</w:t>
      </w:r>
      <w:r w:rsidR="2A6217EF" w:rsidRPr="008612C8">
        <w:rPr>
          <w:rFonts w:eastAsia="Arial"/>
          <w:b/>
          <w:bCs/>
          <w:color w:val="000000" w:themeColor="text1"/>
        </w:rPr>
        <w:t>4</w:t>
      </w:r>
      <w:r w:rsidR="219E6F08" w:rsidRPr="008612C8">
        <w:rPr>
          <w:rFonts w:eastAsia="Arial"/>
          <w:b/>
          <w:bCs/>
          <w:color w:val="000000" w:themeColor="text1"/>
        </w:rPr>
        <w:t>.</w:t>
      </w:r>
    </w:p>
    <w:p w14:paraId="4EB5C238" w14:textId="77777777" w:rsidR="00E925DE" w:rsidRPr="001F1648" w:rsidRDefault="00E925DE" w:rsidP="43E4F337">
      <w:pPr>
        <w:pStyle w:val="NoSpacing"/>
        <w:pBdr>
          <w:bottom w:val="none" w:sz="0" w:space="0" w:color="auto"/>
        </w:pBdr>
        <w:spacing w:line="276" w:lineRule="auto"/>
        <w:rPr>
          <w:rFonts w:eastAsia="Arial"/>
          <w:color w:val="auto"/>
          <w:sz w:val="24"/>
        </w:rPr>
      </w:pPr>
    </w:p>
    <w:p w14:paraId="2DE8BEC7" w14:textId="77777777" w:rsidR="00E925DE" w:rsidRPr="008612C8" w:rsidRDefault="3F6619DE" w:rsidP="43E4F337">
      <w:pPr>
        <w:pStyle w:val="Default"/>
        <w:numPr>
          <w:ilvl w:val="0"/>
          <w:numId w:val="12"/>
        </w:numPr>
        <w:rPr>
          <w:rFonts w:eastAsiaTheme="minorEastAsia"/>
          <w:b/>
          <w:bCs/>
          <w:color w:val="000000" w:themeColor="text1"/>
        </w:rPr>
      </w:pPr>
      <w:r w:rsidRPr="00544F56">
        <w:rPr>
          <w:rFonts w:eastAsia="Arial"/>
          <w:b/>
          <w:bCs/>
        </w:rPr>
        <w:t>Background</w:t>
      </w:r>
    </w:p>
    <w:p w14:paraId="40272F85" w14:textId="3FB6D158" w:rsidR="00822C2F" w:rsidRPr="00544F56" w:rsidRDefault="00822C2F" w:rsidP="43E4F337">
      <w:pPr>
        <w:pStyle w:val="Default"/>
        <w:rPr>
          <w:rFonts w:eastAsia="Arial"/>
        </w:rPr>
      </w:pPr>
    </w:p>
    <w:p w14:paraId="4D7C58B3" w14:textId="72BE88A2" w:rsidR="009066A2" w:rsidRPr="00544F56" w:rsidRDefault="254E70E5" w:rsidP="43E4F337">
      <w:pPr>
        <w:pStyle w:val="Default"/>
        <w:rPr>
          <w:color w:val="161515"/>
          <w:shd w:val="clear" w:color="auto" w:fill="FFFFFF"/>
        </w:rPr>
      </w:pPr>
      <w:r w:rsidRPr="008612C8">
        <w:rPr>
          <w:color w:val="161515"/>
          <w:shd w:val="clear" w:color="auto" w:fill="FFFFFF"/>
        </w:rPr>
        <w:t xml:space="preserve">The </w:t>
      </w:r>
      <w:hyperlink r:id="rId12" w:history="1">
        <w:r w:rsidRPr="008612C8">
          <w:rPr>
            <w:rStyle w:val="Hyperlink"/>
            <w:rFonts w:cs="Arial"/>
          </w:rPr>
          <w:t>Learning and Teaching Strategy</w:t>
        </w:r>
      </w:hyperlink>
      <w:r w:rsidRPr="158651A4">
        <w:rPr>
          <w:color w:val="161515"/>
        </w:rPr>
        <w:t xml:space="preserve"> has facilitated</w:t>
      </w:r>
      <w:r w:rsidRPr="00544F56">
        <w:rPr>
          <w:color w:val="161515"/>
          <w:shd w:val="clear" w:color="auto" w:fill="FFFFFF"/>
        </w:rPr>
        <w:t xml:space="preserve"> investment in our people and places, our digital and physical infrastructure, and the student experience.</w:t>
      </w:r>
      <w:r w:rsidR="5EA76172" w:rsidRPr="00544F56">
        <w:rPr>
          <w:color w:val="161515"/>
          <w:shd w:val="clear" w:color="auto" w:fill="FFFFFF"/>
        </w:rPr>
        <w:t xml:space="preserve"> </w:t>
      </w:r>
      <w:r w:rsidR="1AEC8C16" w:rsidRPr="00544F56">
        <w:rPr>
          <w:color w:val="161515"/>
          <w:shd w:val="clear" w:color="auto" w:fill="FFFFFF"/>
        </w:rPr>
        <w:t>Imperial’s dedication to the highest quality of learning and teaching has also been reflected in both objective and subjective external benchmarking – with the university securing its highest ever student satisfaction scores in the National Student Survey in recent years, a </w:t>
      </w:r>
      <w:hyperlink r:id="rId13" w:history="1">
        <w:r w:rsidR="1AEC8C16" w:rsidRPr="008612C8">
          <w:rPr>
            <w:rStyle w:val="Hyperlink"/>
            <w:rFonts w:eastAsia="MS Mincho" w:cs="Arial"/>
            <w:color w:val="006EAF"/>
            <w:bdr w:val="none" w:sz="0" w:space="0" w:color="auto" w:frame="1"/>
            <w:shd w:val="clear" w:color="auto" w:fill="FFFFFF"/>
          </w:rPr>
          <w:t>Gold Award in the Teaching Excellence Framework</w:t>
        </w:r>
      </w:hyperlink>
      <w:r w:rsidR="1AEC8C16" w:rsidRPr="00544F56">
        <w:rPr>
          <w:color w:val="161515"/>
          <w:shd w:val="clear" w:color="auto" w:fill="FFFFFF"/>
        </w:rPr>
        <w:t>, and several University of the Year awards from respected, high-profile rankings.</w:t>
      </w:r>
    </w:p>
    <w:p w14:paraId="1DA300D1" w14:textId="77777777" w:rsidR="009066A2" w:rsidRPr="008612C8" w:rsidRDefault="009066A2" w:rsidP="43E4F337">
      <w:pPr>
        <w:pStyle w:val="Default"/>
        <w:rPr>
          <w:color w:val="161515"/>
          <w:shd w:val="clear" w:color="auto" w:fill="FFFFFF"/>
        </w:rPr>
      </w:pPr>
    </w:p>
    <w:p w14:paraId="5F815096" w14:textId="77777777" w:rsidR="00992696" w:rsidRPr="008612C8" w:rsidRDefault="03FFDBB2" w:rsidP="00992696">
      <w:pPr>
        <w:spacing w:line="276" w:lineRule="auto"/>
        <w:rPr>
          <w:rFonts w:ascii="Arial" w:eastAsia="Arial" w:hAnsi="Arial" w:cs="Arial"/>
          <w:color w:val="BF8F00" w:themeColor="accent4" w:themeShade="BF"/>
        </w:rPr>
      </w:pPr>
      <w:r w:rsidRPr="158651A4">
        <w:rPr>
          <w:rFonts w:ascii="Arial" w:hAnsi="Arial" w:cs="Arial"/>
          <w:color w:val="161515"/>
        </w:rPr>
        <w:t xml:space="preserve">Through collaboration with academic departments, faculties, our student support teams and the student body, comprehensive community feedback gathered during the 2022/23 academic year </w:t>
      </w:r>
      <w:r w:rsidRPr="00544F56">
        <w:rPr>
          <w:rFonts w:ascii="Arial" w:hAnsi="Arial" w:cs="Arial"/>
          <w:color w:val="161515"/>
          <w:shd w:val="clear" w:color="auto" w:fill="FFFFFF"/>
        </w:rPr>
        <w:t>identif</w:t>
      </w:r>
      <w:r w:rsidRPr="008612C8">
        <w:rPr>
          <w:rFonts w:ascii="Arial" w:hAnsi="Arial" w:cs="Arial"/>
        </w:rPr>
        <w:t>ied</w:t>
      </w:r>
      <w:r w:rsidRPr="008612C8">
        <w:rPr>
          <w:rFonts w:ascii="Arial" w:hAnsi="Arial" w:cs="Arial"/>
          <w:shd w:val="clear" w:color="auto" w:fill="FFFFFF"/>
        </w:rPr>
        <w:t xml:space="preserve"> five fresh aims </w:t>
      </w:r>
      <w:r w:rsidR="35646753" w:rsidRPr="008612C8">
        <w:rPr>
          <w:rFonts w:ascii="Arial" w:hAnsi="Arial" w:cs="Arial"/>
          <w:shd w:val="clear" w:color="auto" w:fill="FFFFFF"/>
        </w:rPr>
        <w:t xml:space="preserve">for phase two </w:t>
      </w:r>
      <w:r w:rsidR="3DB57319" w:rsidRPr="008612C8">
        <w:rPr>
          <w:rFonts w:ascii="Arial" w:hAnsi="Arial" w:cs="Arial"/>
          <w:shd w:val="clear" w:color="auto" w:fill="FFFFFF"/>
        </w:rPr>
        <w:t>of the strategy</w:t>
      </w:r>
      <w:r w:rsidR="1AEC8C16" w:rsidRPr="008612C8">
        <w:rPr>
          <w:rFonts w:ascii="Arial" w:hAnsi="Arial" w:cs="Arial"/>
          <w:shd w:val="clear" w:color="auto" w:fill="FFFFFF"/>
        </w:rPr>
        <w:t xml:space="preserve">. </w:t>
      </w:r>
      <w:r w:rsidR="1AEC8C16" w:rsidRPr="008612C8">
        <w:rPr>
          <w:rFonts w:ascii="Arial" w:eastAsia="Arial" w:hAnsi="Arial" w:cs="Arial"/>
        </w:rPr>
        <w:t xml:space="preserve">Further information can be found online at: </w:t>
      </w:r>
      <w:hyperlink r:id="rId14" w:history="1">
        <w:r w:rsidR="1AEC8C16" w:rsidRPr="008612C8">
          <w:rPr>
            <w:rStyle w:val="Hyperlink"/>
            <w:rFonts w:ascii="Arial" w:eastAsia="Arial" w:hAnsi="Arial" w:cs="Arial"/>
          </w:rPr>
          <w:t>https://www.imperial.ac.uk/about/education/our-vision/</w:t>
        </w:r>
      </w:hyperlink>
    </w:p>
    <w:p w14:paraId="1DFF7C50" w14:textId="7EFD775C" w:rsidR="00822C2F" w:rsidRPr="008612C8" w:rsidRDefault="00822C2F" w:rsidP="43E4F337">
      <w:pPr>
        <w:pStyle w:val="Default"/>
        <w:rPr>
          <w:color w:val="161515"/>
          <w:shd w:val="clear" w:color="auto" w:fill="FFFFFF"/>
        </w:rPr>
      </w:pPr>
    </w:p>
    <w:p w14:paraId="7B28C837" w14:textId="6F335315" w:rsidR="00336980" w:rsidRPr="00544F56" w:rsidRDefault="34D8496D" w:rsidP="43E4F337">
      <w:pPr>
        <w:pStyle w:val="Default"/>
        <w:rPr>
          <w:rFonts w:eastAsia="Arial"/>
        </w:rPr>
      </w:pPr>
      <w:r w:rsidRPr="008612C8">
        <w:rPr>
          <w:color w:val="161515"/>
          <w:shd w:val="clear" w:color="auto" w:fill="FFFFFF"/>
        </w:rPr>
        <w:t>A key tenet of the strategy has been to recognise the immense value and insight that our student community can offer. Our close partnership, collaboration and co-creation with students and Imperial College Union are a focal point for our enduring success and remain at the centre of all we do.</w:t>
      </w:r>
    </w:p>
    <w:p w14:paraId="34144284" w14:textId="2AF3095D" w:rsidR="000B2BC5" w:rsidRPr="001F1648" w:rsidRDefault="000B2BC5" w:rsidP="158651A4">
      <w:pPr>
        <w:pStyle w:val="Default"/>
        <w:spacing w:line="276" w:lineRule="auto"/>
        <w:rPr>
          <w:rFonts w:eastAsia="Arial"/>
        </w:rPr>
      </w:pPr>
    </w:p>
    <w:p w14:paraId="62F2B730" w14:textId="7C026128" w:rsidR="00E925DE" w:rsidRPr="001F1648" w:rsidRDefault="00E925DE" w:rsidP="43E4F337">
      <w:pPr>
        <w:spacing w:line="276" w:lineRule="auto"/>
        <w:rPr>
          <w:rFonts w:ascii="Arial" w:eastAsia="Arial" w:hAnsi="Arial" w:cs="Arial"/>
          <w:color w:val="000000" w:themeColor="text1"/>
        </w:rPr>
      </w:pPr>
      <w:r w:rsidRPr="158651A4">
        <w:rPr>
          <w:rFonts w:ascii="Arial" w:eastAsia="Arial" w:hAnsi="Arial" w:cs="Arial"/>
          <w:color w:val="000000" w:themeColor="text1"/>
        </w:rPr>
        <w:t xml:space="preserve">The focus of this </w:t>
      </w:r>
      <w:r w:rsidR="00795320" w:rsidRPr="158651A4">
        <w:rPr>
          <w:rFonts w:ascii="Arial" w:eastAsia="Arial" w:hAnsi="Arial" w:cs="Arial"/>
          <w:color w:val="000000" w:themeColor="text1"/>
        </w:rPr>
        <w:t xml:space="preserve">funding </w:t>
      </w:r>
      <w:r w:rsidRPr="158651A4">
        <w:rPr>
          <w:rFonts w:ascii="Arial" w:eastAsia="Arial" w:hAnsi="Arial" w:cs="Arial"/>
          <w:color w:val="000000" w:themeColor="text1"/>
        </w:rPr>
        <w:t xml:space="preserve">call is to provide an opportunity for </w:t>
      </w:r>
      <w:r w:rsidR="000736A0" w:rsidRPr="008612C8">
        <w:rPr>
          <w:rFonts w:ascii="Arial" w:eastAsia="Arial" w:hAnsi="Arial" w:cs="Arial"/>
          <w:b/>
          <w:bCs/>
          <w:color w:val="000000" w:themeColor="text1"/>
        </w:rPr>
        <w:t xml:space="preserve">Faculties, </w:t>
      </w:r>
      <w:r w:rsidRPr="158651A4">
        <w:rPr>
          <w:rFonts w:ascii="Arial" w:eastAsia="Arial" w:hAnsi="Arial" w:cs="Arial"/>
          <w:b/>
          <w:bCs/>
          <w:color w:val="000000" w:themeColor="text1"/>
        </w:rPr>
        <w:t xml:space="preserve">Departments, Institutes </w:t>
      </w:r>
      <w:r w:rsidRPr="158651A4">
        <w:rPr>
          <w:rFonts w:ascii="Arial" w:eastAsia="Arial" w:hAnsi="Arial" w:cs="Arial"/>
          <w:color w:val="000000" w:themeColor="text1"/>
        </w:rPr>
        <w:t>and</w:t>
      </w:r>
      <w:r w:rsidRPr="158651A4">
        <w:rPr>
          <w:rFonts w:ascii="Arial" w:eastAsia="Arial" w:hAnsi="Arial" w:cs="Arial"/>
          <w:b/>
          <w:bCs/>
          <w:color w:val="000000" w:themeColor="text1"/>
        </w:rPr>
        <w:t xml:space="preserve"> teams</w:t>
      </w:r>
      <w:r w:rsidRPr="158651A4">
        <w:rPr>
          <w:rFonts w:ascii="Arial" w:eastAsia="Arial" w:hAnsi="Arial" w:cs="Arial"/>
          <w:color w:val="000000" w:themeColor="text1"/>
        </w:rPr>
        <w:t xml:space="preserve"> to explore new opportunities or build on existing work which can be </w:t>
      </w:r>
      <w:r w:rsidRPr="158651A4">
        <w:rPr>
          <w:rFonts w:ascii="Arial" w:eastAsia="Arial" w:hAnsi="Arial" w:cs="Arial"/>
          <w:color w:val="000000" w:themeColor="text1"/>
        </w:rPr>
        <w:lastRenderedPageBreak/>
        <w:t xml:space="preserve">shared across </w:t>
      </w:r>
      <w:r w:rsidR="00DB7B2E" w:rsidRPr="158651A4">
        <w:rPr>
          <w:rFonts w:ascii="Arial" w:eastAsia="Arial" w:hAnsi="Arial" w:cs="Arial"/>
          <w:color w:val="000000" w:themeColor="text1"/>
        </w:rPr>
        <w:t xml:space="preserve">Imperial </w:t>
      </w:r>
      <w:r w:rsidRPr="158651A4">
        <w:rPr>
          <w:rFonts w:ascii="Arial" w:eastAsia="Arial" w:hAnsi="Arial" w:cs="Arial"/>
          <w:color w:val="000000" w:themeColor="text1"/>
        </w:rPr>
        <w:t xml:space="preserve">to enhance and innovate our pedagogy, educational delivery and the student experience. </w:t>
      </w:r>
    </w:p>
    <w:p w14:paraId="1617C93B" w14:textId="2014002F" w:rsidR="00E925DE" w:rsidRPr="008612C8" w:rsidRDefault="00E925DE" w:rsidP="158651A4">
      <w:pPr>
        <w:spacing w:line="276" w:lineRule="auto"/>
        <w:rPr>
          <w:rFonts w:ascii="Arial" w:eastAsia="Arial" w:hAnsi="Arial" w:cs="Arial"/>
          <w:color w:val="000000" w:themeColor="text1"/>
        </w:rPr>
      </w:pPr>
    </w:p>
    <w:p w14:paraId="298F9335" w14:textId="689F5AC8" w:rsidR="00E925DE" w:rsidRPr="001F1648" w:rsidRDefault="00E925DE" w:rsidP="158651A4">
      <w:pPr>
        <w:pStyle w:val="NoSpacing"/>
        <w:numPr>
          <w:ilvl w:val="0"/>
          <w:numId w:val="12"/>
        </w:numPr>
        <w:pBdr>
          <w:bottom w:val="none" w:sz="0" w:space="0" w:color="auto"/>
        </w:pBdr>
        <w:spacing w:line="276" w:lineRule="auto"/>
        <w:rPr>
          <w:rFonts w:eastAsia="Arial"/>
          <w:color w:val="000000" w:themeColor="text1"/>
          <w:sz w:val="24"/>
        </w:rPr>
      </w:pPr>
      <w:r w:rsidRPr="158651A4">
        <w:rPr>
          <w:rFonts w:eastAsia="Arial"/>
          <w:color w:val="000000" w:themeColor="text1"/>
          <w:sz w:val="24"/>
        </w:rPr>
        <w:t>Funding Priorities</w:t>
      </w:r>
    </w:p>
    <w:p w14:paraId="040F29A1" w14:textId="77777777" w:rsidR="00E925DE" w:rsidRPr="001F1648" w:rsidRDefault="00E925DE" w:rsidP="43E4F337">
      <w:pPr>
        <w:spacing w:line="276" w:lineRule="auto"/>
        <w:rPr>
          <w:rFonts w:ascii="Arial" w:eastAsia="Arial" w:hAnsi="Arial" w:cs="Arial"/>
          <w:color w:val="000000" w:themeColor="text1"/>
        </w:rPr>
      </w:pPr>
    </w:p>
    <w:p w14:paraId="3EB48F28" w14:textId="3F393CC7" w:rsidR="00E925DE" w:rsidRPr="001F1648" w:rsidRDefault="711D0106" w:rsidP="43E4F337">
      <w:pPr>
        <w:pStyle w:val="Default"/>
        <w:spacing w:line="276" w:lineRule="auto"/>
        <w:rPr>
          <w:rFonts w:eastAsia="Arial"/>
          <w:color w:val="000000" w:themeColor="text1"/>
        </w:rPr>
      </w:pPr>
      <w:r w:rsidRPr="001F1648">
        <w:rPr>
          <w:rFonts w:eastAsia="Arial"/>
          <w:color w:val="000000" w:themeColor="text1"/>
        </w:rPr>
        <w:t>As t</w:t>
      </w:r>
      <w:r w:rsidR="4D9B8AC3" w:rsidRPr="001F1648">
        <w:rPr>
          <w:rFonts w:eastAsia="Arial"/>
          <w:color w:val="000000" w:themeColor="text1"/>
        </w:rPr>
        <w:t>his</w:t>
      </w:r>
      <w:r w:rsidR="30A327EE" w:rsidRPr="001F1648">
        <w:rPr>
          <w:rFonts w:eastAsia="Arial"/>
          <w:color w:val="000000" w:themeColor="text1"/>
        </w:rPr>
        <w:t xml:space="preserve"> call draws together the </w:t>
      </w:r>
      <w:r w:rsidR="30A327EE" w:rsidRPr="001F1648">
        <w:rPr>
          <w:rFonts w:eastAsia="Arial"/>
          <w:b/>
          <w:bCs/>
          <w:color w:val="000000" w:themeColor="text1"/>
        </w:rPr>
        <w:t xml:space="preserve">Pedagogy Transformation Fund, </w:t>
      </w:r>
      <w:r w:rsidR="30A327EE" w:rsidRPr="001F1648">
        <w:rPr>
          <w:rFonts w:eastAsia="Arial"/>
          <w:color w:val="000000" w:themeColor="text1"/>
        </w:rPr>
        <w:t xml:space="preserve">the </w:t>
      </w:r>
      <w:r w:rsidR="30A327EE" w:rsidRPr="001F1648">
        <w:rPr>
          <w:rFonts w:eastAsia="Arial"/>
          <w:b/>
          <w:bCs/>
          <w:color w:val="000000" w:themeColor="text1"/>
        </w:rPr>
        <w:t xml:space="preserve">President’s Excellence Fund for Learning and Teaching Innovation </w:t>
      </w:r>
      <w:r w:rsidR="30A327EE" w:rsidRPr="001F1648">
        <w:rPr>
          <w:rFonts w:eastAsia="Arial"/>
          <w:color w:val="000000" w:themeColor="text1"/>
        </w:rPr>
        <w:t xml:space="preserve">and the </w:t>
      </w:r>
      <w:r w:rsidR="30A327EE" w:rsidRPr="001F1648">
        <w:rPr>
          <w:rFonts w:eastAsia="Arial"/>
          <w:b/>
          <w:bCs/>
          <w:color w:val="000000" w:themeColor="text1"/>
        </w:rPr>
        <w:t>Digital Innovation Fund</w:t>
      </w:r>
      <w:r w:rsidR="7335D891" w:rsidRPr="001F1648">
        <w:rPr>
          <w:rFonts w:eastAsia="Arial"/>
          <w:color w:val="000000" w:themeColor="text1"/>
        </w:rPr>
        <w:t>, all</w:t>
      </w:r>
      <w:r w:rsidR="45C763FC" w:rsidRPr="001F1648">
        <w:rPr>
          <w:rFonts w:eastAsia="Arial"/>
          <w:color w:val="000000" w:themeColor="text1"/>
        </w:rPr>
        <w:t xml:space="preserve"> </w:t>
      </w:r>
      <w:r w:rsidR="1CB8DD34" w:rsidRPr="001F1648">
        <w:rPr>
          <w:rFonts w:eastAsia="Arial"/>
          <w:color w:val="000000" w:themeColor="text1"/>
        </w:rPr>
        <w:t>p</w:t>
      </w:r>
      <w:r w:rsidR="4D9B8AC3" w:rsidRPr="001F1648">
        <w:rPr>
          <w:rFonts w:eastAsia="Arial"/>
          <w:color w:val="000000" w:themeColor="text1"/>
        </w:rPr>
        <w:t xml:space="preserve">roposals will </w:t>
      </w:r>
      <w:r w:rsidR="30A327EE" w:rsidRPr="001F1648">
        <w:rPr>
          <w:rFonts w:eastAsia="Arial"/>
          <w:color w:val="000000" w:themeColor="text1"/>
        </w:rPr>
        <w:t xml:space="preserve">be reviewed </w:t>
      </w:r>
      <w:r w:rsidR="2D2727B5" w:rsidRPr="001F1648">
        <w:rPr>
          <w:rFonts w:eastAsia="Arial"/>
          <w:color w:val="000000" w:themeColor="text1"/>
        </w:rPr>
        <w:t xml:space="preserve">and </w:t>
      </w:r>
      <w:r w:rsidR="30A327EE" w:rsidRPr="001F1648">
        <w:rPr>
          <w:rFonts w:eastAsia="Arial"/>
          <w:color w:val="000000" w:themeColor="text1"/>
        </w:rPr>
        <w:t xml:space="preserve">prioritised under the most appropriate route. </w:t>
      </w:r>
    </w:p>
    <w:p w14:paraId="5003F3AC" w14:textId="224E35DA" w:rsidR="62DAA99D" w:rsidRPr="001F1648" w:rsidRDefault="62DAA99D" w:rsidP="43E4F337">
      <w:pPr>
        <w:pStyle w:val="Default"/>
        <w:spacing w:line="276" w:lineRule="auto"/>
        <w:rPr>
          <w:color w:val="000000" w:themeColor="text1"/>
          <w:sz w:val="28"/>
          <w:szCs w:val="28"/>
        </w:rPr>
      </w:pPr>
    </w:p>
    <w:p w14:paraId="102F8F9C" w14:textId="276799BB" w:rsidR="00951530" w:rsidRPr="00477F71" w:rsidRDefault="1CA4B258" w:rsidP="43E4F337">
      <w:pPr>
        <w:spacing w:line="276" w:lineRule="auto"/>
        <w:rPr>
          <w:rFonts w:ascii="Arial" w:eastAsia="Arial" w:hAnsi="Arial" w:cs="Arial"/>
          <w:color w:val="000000" w:themeColor="text1"/>
        </w:rPr>
      </w:pPr>
      <w:r w:rsidRPr="7741D823">
        <w:rPr>
          <w:rFonts w:ascii="Arial" w:eastAsia="Arial" w:hAnsi="Arial" w:cs="Arial"/>
          <w:color w:val="000000" w:themeColor="text1"/>
        </w:rPr>
        <w:t>Pro</w:t>
      </w:r>
      <w:r w:rsidR="423AC79D" w:rsidRPr="7741D823">
        <w:rPr>
          <w:rFonts w:ascii="Arial" w:eastAsia="Arial" w:hAnsi="Arial" w:cs="Arial"/>
          <w:color w:val="000000" w:themeColor="text1"/>
        </w:rPr>
        <w:t>ject</w:t>
      </w:r>
      <w:r w:rsidRPr="7741D823">
        <w:rPr>
          <w:rFonts w:ascii="Arial" w:eastAsia="Arial" w:hAnsi="Arial" w:cs="Arial"/>
          <w:color w:val="000000" w:themeColor="text1"/>
        </w:rPr>
        <w:t>s</w:t>
      </w:r>
      <w:r w:rsidR="5A6B7134" w:rsidRPr="7741D823">
        <w:rPr>
          <w:rFonts w:ascii="Arial" w:eastAsia="Arial" w:hAnsi="Arial" w:cs="Arial"/>
          <w:color w:val="000000" w:themeColor="text1"/>
        </w:rPr>
        <w:t xml:space="preserve"> are expected to </w:t>
      </w:r>
      <w:r w:rsidRPr="7741D823">
        <w:rPr>
          <w:rFonts w:ascii="Arial" w:eastAsia="Arial" w:hAnsi="Arial" w:cs="Arial"/>
          <w:color w:val="000000" w:themeColor="text1"/>
        </w:rPr>
        <w:t xml:space="preserve">further </w:t>
      </w:r>
      <w:r w:rsidR="1490C3F6" w:rsidRPr="7741D823">
        <w:rPr>
          <w:rFonts w:ascii="Arial" w:eastAsia="Arial" w:hAnsi="Arial" w:cs="Arial"/>
          <w:color w:val="000000" w:themeColor="text1"/>
        </w:rPr>
        <w:t>Imperial’s</w:t>
      </w:r>
      <w:r w:rsidRPr="7741D823">
        <w:rPr>
          <w:rFonts w:ascii="Arial" w:eastAsia="Arial" w:hAnsi="Arial" w:cs="Arial"/>
          <w:color w:val="000000" w:themeColor="text1"/>
        </w:rPr>
        <w:t xml:space="preserve"> </w:t>
      </w:r>
      <w:r w:rsidR="117CFACE" w:rsidRPr="7741D823">
        <w:rPr>
          <w:rFonts w:ascii="Arial" w:eastAsia="Arial" w:hAnsi="Arial" w:cs="Arial"/>
          <w:color w:val="000000" w:themeColor="text1"/>
        </w:rPr>
        <w:t>a</w:t>
      </w:r>
      <w:r w:rsidR="35DA4180" w:rsidRPr="7741D823">
        <w:rPr>
          <w:rFonts w:ascii="Arial" w:eastAsia="Arial" w:hAnsi="Arial" w:cs="Arial"/>
          <w:color w:val="000000" w:themeColor="text1"/>
        </w:rPr>
        <w:t>ims</w:t>
      </w:r>
      <w:r w:rsidR="64AB757F" w:rsidRPr="7741D823">
        <w:rPr>
          <w:rFonts w:ascii="Arial" w:eastAsia="Arial" w:hAnsi="Arial" w:cs="Arial"/>
          <w:color w:val="000000" w:themeColor="text1"/>
        </w:rPr>
        <w:t xml:space="preserve"> and align with the Learning and Teaching </w:t>
      </w:r>
      <w:r w:rsidR="69E9E28D" w:rsidRPr="7741D823">
        <w:rPr>
          <w:rFonts w:ascii="Arial" w:eastAsia="Arial" w:hAnsi="Arial" w:cs="Arial"/>
          <w:color w:val="000000" w:themeColor="text1"/>
        </w:rPr>
        <w:t>S</w:t>
      </w:r>
      <w:r w:rsidR="64AB757F" w:rsidRPr="7741D823">
        <w:rPr>
          <w:rFonts w:ascii="Arial" w:eastAsia="Arial" w:hAnsi="Arial" w:cs="Arial"/>
          <w:color w:val="000000" w:themeColor="text1"/>
        </w:rPr>
        <w:t>trategy</w:t>
      </w:r>
      <w:r w:rsidR="117CFACE" w:rsidRPr="7741D823">
        <w:rPr>
          <w:rFonts w:ascii="Arial" w:eastAsia="Arial" w:hAnsi="Arial" w:cs="Arial"/>
          <w:color w:val="000000" w:themeColor="text1"/>
        </w:rPr>
        <w:t xml:space="preserve"> in</w:t>
      </w:r>
      <w:r w:rsidR="5A6B7134" w:rsidRPr="7741D823">
        <w:rPr>
          <w:rFonts w:ascii="Arial" w:eastAsia="Arial" w:hAnsi="Arial" w:cs="Arial"/>
          <w:color w:val="000000" w:themeColor="text1"/>
        </w:rPr>
        <w:t xml:space="preserve"> one or more of these </w:t>
      </w:r>
      <w:r w:rsidR="117CFACE" w:rsidRPr="7741D823">
        <w:rPr>
          <w:rFonts w:ascii="Arial" w:eastAsia="Arial" w:hAnsi="Arial" w:cs="Arial"/>
          <w:color w:val="000000" w:themeColor="text1"/>
        </w:rPr>
        <w:t>areas</w:t>
      </w:r>
      <w:r w:rsidR="46D7FA07" w:rsidRPr="7741D823">
        <w:rPr>
          <w:rFonts w:ascii="Arial" w:eastAsia="Arial" w:hAnsi="Arial" w:cs="Arial"/>
          <w:color w:val="000000" w:themeColor="text1"/>
        </w:rPr>
        <w:t>:</w:t>
      </w:r>
    </w:p>
    <w:p w14:paraId="57CB363F" w14:textId="77777777" w:rsidR="00B85730" w:rsidRPr="008612C8" w:rsidRDefault="08401F97" w:rsidP="158651A4">
      <w:pPr>
        <w:numPr>
          <w:ilvl w:val="0"/>
          <w:numId w:val="26"/>
        </w:numPr>
        <w:shd w:val="clear" w:color="auto" w:fill="FFFFFF" w:themeFill="background1"/>
        <w:textAlignment w:val="baseline"/>
        <w:rPr>
          <w:rFonts w:ascii="Arial" w:hAnsi="Arial" w:cs="Arial"/>
          <w:color w:val="161515"/>
        </w:rPr>
      </w:pPr>
      <w:r w:rsidRPr="008612C8">
        <w:rPr>
          <w:rFonts w:ascii="Arial" w:hAnsi="Arial" w:cs="Arial"/>
          <w:color w:val="161515"/>
        </w:rPr>
        <w:t>Reviewing our approach to</w:t>
      </w:r>
      <w:r w:rsidRPr="008612C8">
        <w:rPr>
          <w:rFonts w:ascii="Arial" w:hAnsi="Arial" w:cs="Arial" w:hint="eastAsia"/>
          <w:color w:val="161515"/>
        </w:rPr>
        <w:t> </w:t>
      </w:r>
      <w:r w:rsidRPr="008612C8">
        <w:rPr>
          <w:rStyle w:val="Strong"/>
          <w:rFonts w:ascii="Arial" w:eastAsia="MS Mincho" w:hAnsi="Arial" w:cs="Arial" w:hint="eastAsia"/>
          <w:color w:val="161515"/>
          <w:bdr w:val="none" w:sz="0" w:space="0" w:color="auto" w:frame="1"/>
        </w:rPr>
        <w:t>assessment and feedback</w:t>
      </w:r>
      <w:r w:rsidRPr="008612C8">
        <w:rPr>
          <w:rFonts w:ascii="Arial" w:hAnsi="Arial" w:cs="Arial"/>
          <w:color w:val="161515"/>
        </w:rPr>
        <w:t>, with the aim of improving quality and reducing workloads for students and staff</w:t>
      </w:r>
    </w:p>
    <w:p w14:paraId="29ECFBE9" w14:textId="77777777" w:rsidR="00B85730" w:rsidRPr="008612C8" w:rsidRDefault="08401F97" w:rsidP="158651A4">
      <w:pPr>
        <w:numPr>
          <w:ilvl w:val="0"/>
          <w:numId w:val="26"/>
        </w:numPr>
        <w:shd w:val="clear" w:color="auto" w:fill="FFFFFF" w:themeFill="background1"/>
        <w:textAlignment w:val="baseline"/>
        <w:rPr>
          <w:rFonts w:ascii="Arial" w:hAnsi="Arial" w:cs="Arial"/>
          <w:color w:val="161515"/>
        </w:rPr>
      </w:pPr>
      <w:r w:rsidRPr="008612C8">
        <w:rPr>
          <w:rFonts w:ascii="Arial" w:hAnsi="Arial" w:cs="Arial"/>
          <w:color w:val="161515"/>
        </w:rPr>
        <w:t>Delivering degree programmes that challenge students to achieve their full potential through authentic</w:t>
      </w:r>
      <w:r w:rsidRPr="008612C8">
        <w:rPr>
          <w:rFonts w:ascii="Arial" w:hAnsi="Arial" w:cs="Arial" w:hint="eastAsia"/>
          <w:color w:val="161515"/>
        </w:rPr>
        <w:t> </w:t>
      </w:r>
      <w:r w:rsidRPr="008612C8">
        <w:rPr>
          <w:rStyle w:val="Strong"/>
          <w:rFonts w:ascii="Arial" w:eastAsia="MS Mincho" w:hAnsi="Arial" w:cs="Arial" w:hint="eastAsia"/>
          <w:color w:val="161515"/>
          <w:bdr w:val="none" w:sz="0" w:space="0" w:color="auto" w:frame="1"/>
        </w:rPr>
        <w:t xml:space="preserve">discovery-based </w:t>
      </w:r>
      <w:proofErr w:type="gramStart"/>
      <w:r w:rsidRPr="008612C8">
        <w:rPr>
          <w:rStyle w:val="Strong"/>
          <w:rFonts w:ascii="Arial" w:eastAsia="MS Mincho" w:hAnsi="Arial" w:cs="Arial" w:hint="eastAsia"/>
          <w:color w:val="161515"/>
          <w:bdr w:val="none" w:sz="0" w:space="0" w:color="auto" w:frame="1"/>
        </w:rPr>
        <w:t>learning</w:t>
      </w:r>
      <w:proofErr w:type="gramEnd"/>
    </w:p>
    <w:p w14:paraId="0388D824" w14:textId="7C0D1423" w:rsidR="00B85730" w:rsidRPr="008612C8" w:rsidRDefault="08401F97" w:rsidP="158651A4">
      <w:pPr>
        <w:numPr>
          <w:ilvl w:val="0"/>
          <w:numId w:val="26"/>
        </w:numPr>
        <w:shd w:val="clear" w:color="auto" w:fill="FFFFFF" w:themeFill="background1"/>
        <w:textAlignment w:val="baseline"/>
        <w:rPr>
          <w:rFonts w:ascii="Arial" w:hAnsi="Arial" w:cs="Arial"/>
          <w:color w:val="161515"/>
        </w:rPr>
      </w:pPr>
      <w:r w:rsidRPr="008612C8">
        <w:rPr>
          <w:rFonts w:ascii="Arial" w:hAnsi="Arial" w:cs="Arial"/>
          <w:color w:val="161515"/>
          <w:bdr w:val="none" w:sz="0" w:space="0" w:color="auto" w:frame="1"/>
        </w:rPr>
        <w:t>Developing</w:t>
      </w:r>
      <w:r w:rsidRPr="008612C8">
        <w:rPr>
          <w:rFonts w:ascii="Arial" w:hAnsi="Arial" w:cs="Arial" w:hint="eastAsia"/>
          <w:color w:val="161515"/>
          <w:bdr w:val="none" w:sz="0" w:space="0" w:color="auto" w:frame="1"/>
        </w:rPr>
        <w:t> </w:t>
      </w:r>
      <w:r w:rsidR="7283E9E8" w:rsidRPr="008612C8">
        <w:rPr>
          <w:rStyle w:val="Strong"/>
          <w:rFonts w:ascii="Arial" w:eastAsia="MS Mincho" w:hAnsi="Arial" w:cs="Arial" w:hint="eastAsia"/>
          <w:color w:val="161515"/>
          <w:bdr w:val="none" w:sz="0" w:space="0" w:color="auto" w:frame="1"/>
        </w:rPr>
        <w:t>extended</w:t>
      </w:r>
      <w:r w:rsidRPr="008612C8">
        <w:rPr>
          <w:rStyle w:val="Strong"/>
          <w:rFonts w:ascii="Arial" w:eastAsia="MS Mincho" w:hAnsi="Arial" w:cs="Arial" w:hint="eastAsia"/>
          <w:color w:val="161515"/>
          <w:bdr w:val="none" w:sz="0" w:space="0" w:color="auto" w:frame="1"/>
        </w:rPr>
        <w:t xml:space="preserve"> learning opportunities</w:t>
      </w:r>
      <w:r w:rsidRPr="008612C8">
        <w:rPr>
          <w:rFonts w:ascii="Arial" w:hAnsi="Arial" w:cs="Arial" w:hint="eastAsia"/>
          <w:color w:val="161515"/>
          <w:bdr w:val="none" w:sz="0" w:space="0" w:color="auto" w:frame="1"/>
        </w:rPr>
        <w:t> </w:t>
      </w:r>
      <w:r w:rsidRPr="008612C8">
        <w:rPr>
          <w:rFonts w:ascii="Arial" w:hAnsi="Arial" w:cs="Arial"/>
          <w:color w:val="161515"/>
          <w:bdr w:val="none" w:sz="0" w:space="0" w:color="auto" w:frame="1"/>
        </w:rPr>
        <w:t xml:space="preserve">for our current students, alumni, and a global community of learners yet to discover </w:t>
      </w:r>
      <w:proofErr w:type="gramStart"/>
      <w:r w:rsidRPr="008612C8">
        <w:rPr>
          <w:rFonts w:ascii="Arial" w:hAnsi="Arial" w:cs="Arial"/>
          <w:color w:val="161515"/>
          <w:bdr w:val="none" w:sz="0" w:space="0" w:color="auto" w:frame="1"/>
        </w:rPr>
        <w:t>us</w:t>
      </w:r>
      <w:proofErr w:type="gramEnd"/>
    </w:p>
    <w:p w14:paraId="33D87CEC" w14:textId="77777777" w:rsidR="00B85730" w:rsidRPr="008612C8" w:rsidRDefault="08401F97" w:rsidP="158651A4">
      <w:pPr>
        <w:numPr>
          <w:ilvl w:val="0"/>
          <w:numId w:val="26"/>
        </w:numPr>
        <w:shd w:val="clear" w:color="auto" w:fill="FFFFFF" w:themeFill="background1"/>
        <w:textAlignment w:val="baseline"/>
        <w:rPr>
          <w:rFonts w:ascii="Arial" w:hAnsi="Arial" w:cs="Arial"/>
          <w:color w:val="161515"/>
        </w:rPr>
      </w:pPr>
      <w:r w:rsidRPr="008612C8">
        <w:rPr>
          <w:rFonts w:ascii="Arial" w:hAnsi="Arial" w:cs="Arial"/>
          <w:color w:val="161515"/>
          <w:bdr w:val="none" w:sz="0" w:space="0" w:color="auto" w:frame="1"/>
        </w:rPr>
        <w:t>Growing our</w:t>
      </w:r>
      <w:r w:rsidRPr="008612C8">
        <w:rPr>
          <w:rFonts w:ascii="Arial" w:hAnsi="Arial" w:cs="Arial" w:hint="eastAsia"/>
          <w:color w:val="161515"/>
          <w:bdr w:val="none" w:sz="0" w:space="0" w:color="auto" w:frame="1"/>
        </w:rPr>
        <w:t> </w:t>
      </w:r>
      <w:r w:rsidRPr="008612C8">
        <w:rPr>
          <w:rStyle w:val="Strong"/>
          <w:rFonts w:ascii="Arial" w:eastAsia="MS Mincho" w:hAnsi="Arial" w:cs="Arial" w:hint="eastAsia"/>
          <w:color w:val="161515"/>
          <w:bdr w:val="none" w:sz="0" w:space="0" w:color="auto" w:frame="1"/>
        </w:rPr>
        <w:t>digital education capabilities</w:t>
      </w:r>
      <w:r w:rsidRPr="008612C8">
        <w:rPr>
          <w:rFonts w:ascii="Arial" w:hAnsi="Arial" w:cs="Arial" w:hint="eastAsia"/>
          <w:color w:val="161515"/>
        </w:rPr>
        <w:t> </w:t>
      </w:r>
      <w:r w:rsidRPr="008612C8">
        <w:rPr>
          <w:rFonts w:ascii="Arial" w:hAnsi="Arial" w:cs="Arial"/>
          <w:color w:val="161515"/>
        </w:rPr>
        <w:t>both in scale and in scope to enhance our use of novel digital technologies, virtual educational spaces</w:t>
      </w:r>
      <w:r w:rsidRPr="008612C8">
        <w:rPr>
          <w:rFonts w:ascii="Arial" w:hAnsi="Arial" w:cs="Arial"/>
          <w:color w:val="161515"/>
          <w:bdr w:val="none" w:sz="0" w:space="0" w:color="auto" w:frame="1"/>
        </w:rPr>
        <w:t xml:space="preserve"> and </w:t>
      </w:r>
      <w:proofErr w:type="gramStart"/>
      <w:r w:rsidRPr="008612C8">
        <w:rPr>
          <w:rFonts w:ascii="Arial" w:hAnsi="Arial" w:cs="Arial"/>
          <w:color w:val="161515"/>
          <w:bdr w:val="none" w:sz="0" w:space="0" w:color="auto" w:frame="1"/>
        </w:rPr>
        <w:t>data</w:t>
      </w:r>
      <w:proofErr w:type="gramEnd"/>
    </w:p>
    <w:p w14:paraId="133D4B25" w14:textId="77777777" w:rsidR="00B85730" w:rsidRPr="008612C8" w:rsidRDefault="08401F97" w:rsidP="158651A4">
      <w:pPr>
        <w:numPr>
          <w:ilvl w:val="0"/>
          <w:numId w:val="26"/>
        </w:numPr>
        <w:shd w:val="clear" w:color="auto" w:fill="FFFFFF" w:themeFill="background1"/>
        <w:textAlignment w:val="baseline"/>
        <w:rPr>
          <w:rFonts w:ascii="Arial" w:hAnsi="Arial" w:cs="Arial"/>
          <w:color w:val="161515"/>
        </w:rPr>
      </w:pPr>
      <w:r w:rsidRPr="008612C8">
        <w:rPr>
          <w:rFonts w:ascii="Arial" w:hAnsi="Arial" w:cs="Arial"/>
          <w:color w:val="161515"/>
          <w:bdr w:val="none" w:sz="0" w:space="0" w:color="auto" w:frame="1"/>
        </w:rPr>
        <w:t>Fostering a</w:t>
      </w:r>
      <w:r w:rsidRPr="008612C8">
        <w:rPr>
          <w:rFonts w:ascii="Arial" w:hAnsi="Arial" w:cs="Arial" w:hint="eastAsia"/>
          <w:color w:val="161515"/>
          <w:bdr w:val="none" w:sz="0" w:space="0" w:color="auto" w:frame="1"/>
        </w:rPr>
        <w:t> </w:t>
      </w:r>
      <w:r w:rsidRPr="008612C8">
        <w:rPr>
          <w:rStyle w:val="Strong"/>
          <w:rFonts w:ascii="Arial" w:eastAsia="MS Mincho" w:hAnsi="Arial" w:cs="Arial" w:hint="eastAsia"/>
          <w:color w:val="161515"/>
          <w:bdr w:val="none" w:sz="0" w:space="0" w:color="auto" w:frame="1"/>
        </w:rPr>
        <w:t>supportive environment</w:t>
      </w:r>
      <w:r w:rsidRPr="008612C8">
        <w:rPr>
          <w:rFonts w:ascii="Arial" w:hAnsi="Arial" w:cs="Arial" w:hint="eastAsia"/>
          <w:color w:val="161515"/>
          <w:bdr w:val="none" w:sz="0" w:space="0" w:color="auto" w:frame="1"/>
        </w:rPr>
        <w:t> </w:t>
      </w:r>
      <w:r w:rsidRPr="008612C8">
        <w:rPr>
          <w:rFonts w:ascii="Arial" w:hAnsi="Arial" w:cs="Arial"/>
          <w:color w:val="161515"/>
          <w:bdr w:val="none" w:sz="0" w:space="0" w:color="auto" w:frame="1"/>
        </w:rPr>
        <w:t xml:space="preserve">which offers a sense of community both inside and beyond the learning </w:t>
      </w:r>
      <w:proofErr w:type="gramStart"/>
      <w:r w:rsidRPr="008612C8">
        <w:rPr>
          <w:rFonts w:ascii="Arial" w:hAnsi="Arial" w:cs="Arial"/>
          <w:color w:val="161515"/>
          <w:bdr w:val="none" w:sz="0" w:space="0" w:color="auto" w:frame="1"/>
        </w:rPr>
        <w:t>environment</w:t>
      </w:r>
      <w:proofErr w:type="gramEnd"/>
    </w:p>
    <w:p w14:paraId="5701C240" w14:textId="6E2B2A3F" w:rsidR="00B26A47" w:rsidRPr="001F1648" w:rsidRDefault="00B26A47" w:rsidP="158651A4">
      <w:pPr>
        <w:spacing w:line="276" w:lineRule="auto"/>
        <w:rPr>
          <w:rFonts w:ascii="Arial" w:eastAsia="Arial" w:hAnsi="Arial" w:cs="Arial"/>
          <w:color w:val="323E4F" w:themeColor="text2" w:themeShade="BF"/>
          <w:sz w:val="20"/>
          <w:szCs w:val="20"/>
        </w:rPr>
      </w:pPr>
    </w:p>
    <w:p w14:paraId="209BAE69" w14:textId="08FC79C5" w:rsidR="00B26A47" w:rsidRPr="001F1648" w:rsidRDefault="3F4FC763" w:rsidP="43E4F337">
      <w:pPr>
        <w:spacing w:line="276" w:lineRule="auto"/>
        <w:rPr>
          <w:rFonts w:ascii="Arial" w:eastAsia="Arial" w:hAnsi="Arial" w:cs="Arial"/>
          <w:color w:val="000000" w:themeColor="text1"/>
        </w:rPr>
      </w:pPr>
      <w:r w:rsidRPr="158651A4">
        <w:rPr>
          <w:rFonts w:ascii="Arial" w:eastAsia="Arial" w:hAnsi="Arial" w:cs="Arial"/>
          <w:color w:val="000000" w:themeColor="text1"/>
        </w:rPr>
        <w:t xml:space="preserve">Further details </w:t>
      </w:r>
      <w:r w:rsidR="35DA4180" w:rsidRPr="158651A4">
        <w:rPr>
          <w:rFonts w:ascii="Arial" w:eastAsia="Arial" w:hAnsi="Arial" w:cs="Arial"/>
          <w:color w:val="000000" w:themeColor="text1"/>
        </w:rPr>
        <w:t xml:space="preserve">about these five aims can be found online at: </w:t>
      </w:r>
      <w:proofErr w:type="gramStart"/>
      <w:r w:rsidR="35DA4180" w:rsidRPr="158651A4">
        <w:rPr>
          <w:rFonts w:ascii="Arial" w:eastAsia="Arial" w:hAnsi="Arial" w:cs="Arial"/>
          <w:color w:val="000000" w:themeColor="text1"/>
        </w:rPr>
        <w:t>https://www.imperial.ac.uk/about/education/our-aims/</w:t>
      </w:r>
      <w:proofErr w:type="gramEnd"/>
    </w:p>
    <w:p w14:paraId="30A81743" w14:textId="77777777" w:rsidR="00FC238F" w:rsidRPr="001F1648" w:rsidRDefault="00FC238F" w:rsidP="43E4F337">
      <w:pPr>
        <w:spacing w:line="276" w:lineRule="auto"/>
        <w:rPr>
          <w:rFonts w:ascii="Arial" w:eastAsia="Arial" w:hAnsi="Arial" w:cs="Arial"/>
          <w:color w:val="000000" w:themeColor="text1"/>
        </w:rPr>
      </w:pPr>
    </w:p>
    <w:p w14:paraId="001F86A3" w14:textId="4272C284" w:rsidR="00E925DE" w:rsidRPr="001F1648" w:rsidRDefault="3F6619DE" w:rsidP="43E4F337">
      <w:pPr>
        <w:pStyle w:val="NoSpacing"/>
        <w:numPr>
          <w:ilvl w:val="0"/>
          <w:numId w:val="12"/>
        </w:numPr>
        <w:pBdr>
          <w:bottom w:val="none" w:sz="0" w:space="0" w:color="auto"/>
        </w:pBdr>
        <w:spacing w:line="276" w:lineRule="auto"/>
        <w:rPr>
          <w:rFonts w:eastAsia="Arial"/>
          <w:color w:val="000000" w:themeColor="text1"/>
          <w:sz w:val="24"/>
        </w:rPr>
      </w:pPr>
      <w:r w:rsidRPr="001F1648">
        <w:rPr>
          <w:rFonts w:eastAsia="Arial"/>
          <w:color w:val="000000" w:themeColor="text1"/>
          <w:sz w:val="24"/>
        </w:rPr>
        <w:t>Who Can Apply?</w:t>
      </w:r>
    </w:p>
    <w:p w14:paraId="079E9843" w14:textId="2F242B04" w:rsidR="00E925DE" w:rsidRPr="001F1648" w:rsidRDefault="00E925DE" w:rsidP="767D38F1">
      <w:pPr>
        <w:spacing w:line="276" w:lineRule="auto"/>
        <w:rPr>
          <w:rFonts w:ascii="Arial" w:eastAsia="Arial" w:hAnsi="Arial" w:cs="Arial"/>
          <w:color w:val="000000" w:themeColor="text1"/>
          <w:sz w:val="28"/>
          <w:szCs w:val="28"/>
        </w:rPr>
      </w:pPr>
    </w:p>
    <w:p w14:paraId="4B7F4D01" w14:textId="69FAD02F" w:rsidR="00E925DE" w:rsidRPr="001F1648" w:rsidRDefault="00E925DE" w:rsidP="00B13D49">
      <w:pPr>
        <w:spacing w:line="276" w:lineRule="auto"/>
        <w:ind w:left="66"/>
        <w:rPr>
          <w:rFonts w:ascii="Arial" w:eastAsia="Arial" w:hAnsi="Arial" w:cs="Arial"/>
        </w:rPr>
      </w:pPr>
      <w:r w:rsidRPr="001F1648">
        <w:rPr>
          <w:rFonts w:ascii="Arial" w:eastAsia="Arial" w:hAnsi="Arial" w:cs="Arial"/>
        </w:rPr>
        <w:t>We welcome applications from across the breadth of the College and its Faculties, Departments, Institutes, and teams. We are keen to particularly encourage:</w:t>
      </w:r>
    </w:p>
    <w:p w14:paraId="6DB9F813" w14:textId="3896F375" w:rsidR="00E925DE" w:rsidRPr="001F1648" w:rsidRDefault="00E925DE" w:rsidP="158651A4">
      <w:pPr>
        <w:pStyle w:val="ListParagraph"/>
        <w:numPr>
          <w:ilvl w:val="0"/>
          <w:numId w:val="20"/>
        </w:numPr>
        <w:spacing w:line="276" w:lineRule="auto"/>
        <w:rPr>
          <w:rFonts w:eastAsia="Arial"/>
          <w:color w:val="auto"/>
          <w:sz w:val="24"/>
        </w:rPr>
      </w:pPr>
      <w:r w:rsidRPr="158651A4">
        <w:rPr>
          <w:rFonts w:eastAsia="Arial"/>
          <w:color w:val="auto"/>
          <w:sz w:val="24"/>
        </w:rPr>
        <w:t>Multidisciplinary and cross-</w:t>
      </w:r>
      <w:r w:rsidR="0AADE629" w:rsidRPr="158651A4">
        <w:rPr>
          <w:rFonts w:eastAsia="Arial"/>
          <w:color w:val="auto"/>
          <w:sz w:val="24"/>
        </w:rPr>
        <w:t>department</w:t>
      </w:r>
      <w:r w:rsidRPr="158651A4">
        <w:rPr>
          <w:rFonts w:eastAsia="Arial"/>
          <w:color w:val="auto"/>
          <w:sz w:val="24"/>
        </w:rPr>
        <w:t xml:space="preserve"> proposals</w:t>
      </w:r>
    </w:p>
    <w:p w14:paraId="126EF381" w14:textId="77777777" w:rsidR="00E925DE" w:rsidRPr="001F1648" w:rsidRDefault="00E925DE" w:rsidP="43E4F337">
      <w:pPr>
        <w:pStyle w:val="ListParagraph"/>
        <w:numPr>
          <w:ilvl w:val="0"/>
          <w:numId w:val="20"/>
        </w:numPr>
        <w:spacing w:line="276" w:lineRule="auto"/>
        <w:rPr>
          <w:rFonts w:eastAsia="Arial"/>
          <w:color w:val="auto"/>
          <w:sz w:val="24"/>
        </w:rPr>
      </w:pPr>
      <w:r w:rsidRPr="001F1648">
        <w:rPr>
          <w:rFonts w:eastAsia="Arial"/>
          <w:color w:val="auto"/>
          <w:sz w:val="24"/>
        </w:rPr>
        <w:t>Proposals with potential for pan-College impact, and/or integration with other established College projects</w:t>
      </w:r>
    </w:p>
    <w:p w14:paraId="4580666B" w14:textId="77777777" w:rsidR="00E925DE" w:rsidRPr="001F1648" w:rsidRDefault="00E925DE" w:rsidP="43E4F337">
      <w:pPr>
        <w:pStyle w:val="ListParagraph"/>
        <w:numPr>
          <w:ilvl w:val="0"/>
          <w:numId w:val="20"/>
        </w:numPr>
        <w:spacing w:line="276" w:lineRule="auto"/>
        <w:rPr>
          <w:rFonts w:eastAsia="Arial"/>
          <w:color w:val="auto"/>
          <w:sz w:val="24"/>
        </w:rPr>
      </w:pPr>
      <w:r w:rsidRPr="001F1648">
        <w:rPr>
          <w:rFonts w:eastAsia="Arial"/>
          <w:color w:val="auto"/>
          <w:sz w:val="24"/>
        </w:rPr>
        <w:t xml:space="preserve">Proposals which are developed with students as </w:t>
      </w:r>
      <w:proofErr w:type="gramStart"/>
      <w:r w:rsidRPr="001F1648">
        <w:rPr>
          <w:rFonts w:eastAsia="Arial"/>
          <w:color w:val="auto"/>
          <w:sz w:val="24"/>
        </w:rPr>
        <w:t>partners</w:t>
      </w:r>
      <w:proofErr w:type="gramEnd"/>
    </w:p>
    <w:p w14:paraId="5C3DF8DA" w14:textId="77777777" w:rsidR="0048082E" w:rsidRPr="001F1648" w:rsidRDefault="0048082E" w:rsidP="43E4F337">
      <w:pPr>
        <w:spacing w:line="276" w:lineRule="auto"/>
        <w:rPr>
          <w:rFonts w:ascii="Arial" w:eastAsia="Arial" w:hAnsi="Arial" w:cs="Arial"/>
          <w:color w:val="000000" w:themeColor="text1"/>
        </w:rPr>
      </w:pPr>
    </w:p>
    <w:p w14:paraId="35E43360" w14:textId="77777777" w:rsidR="00E925DE" w:rsidRPr="001F1648" w:rsidRDefault="3F6619DE" w:rsidP="43E4F337">
      <w:pPr>
        <w:pStyle w:val="NoSpacing"/>
        <w:numPr>
          <w:ilvl w:val="0"/>
          <w:numId w:val="12"/>
        </w:numPr>
        <w:pBdr>
          <w:bottom w:val="none" w:sz="0" w:space="0" w:color="auto"/>
        </w:pBdr>
        <w:spacing w:line="276" w:lineRule="auto"/>
        <w:jc w:val="left"/>
        <w:rPr>
          <w:rFonts w:eastAsia="Arial"/>
          <w:color w:val="000000" w:themeColor="text1"/>
          <w:sz w:val="24"/>
        </w:rPr>
      </w:pPr>
      <w:r w:rsidRPr="001F1648">
        <w:rPr>
          <w:rFonts w:eastAsia="Arial"/>
          <w:color w:val="000000" w:themeColor="text1"/>
          <w:sz w:val="24"/>
        </w:rPr>
        <w:t>What Can Funding Support?</w:t>
      </w:r>
    </w:p>
    <w:p w14:paraId="0E93CBBC" w14:textId="77777777" w:rsidR="00E925DE" w:rsidRPr="001F1648" w:rsidRDefault="00E925DE" w:rsidP="43E4F337">
      <w:pPr>
        <w:pStyle w:val="NoSpacing"/>
        <w:pBdr>
          <w:bottom w:val="none" w:sz="0" w:space="0" w:color="auto"/>
        </w:pBdr>
        <w:spacing w:line="276" w:lineRule="auto"/>
        <w:ind w:left="426"/>
        <w:jc w:val="left"/>
        <w:rPr>
          <w:rFonts w:eastAsia="Arial"/>
          <w:color w:val="000000" w:themeColor="text1"/>
          <w:sz w:val="24"/>
        </w:rPr>
      </w:pPr>
    </w:p>
    <w:p w14:paraId="56FBA750" w14:textId="045B369D" w:rsidR="00E925DE" w:rsidRPr="001F1648" w:rsidRDefault="00E925DE" w:rsidP="43E4F337">
      <w:pPr>
        <w:spacing w:line="276" w:lineRule="auto"/>
        <w:rPr>
          <w:rFonts w:ascii="Arial" w:eastAsia="Arial" w:hAnsi="Arial" w:cs="Arial"/>
          <w:color w:val="000000" w:themeColor="text1"/>
        </w:rPr>
      </w:pPr>
      <w:r w:rsidRPr="001F1648">
        <w:rPr>
          <w:rFonts w:ascii="Arial" w:eastAsia="Arial" w:hAnsi="Arial" w:cs="Arial"/>
          <w:color w:val="000000" w:themeColor="text1"/>
        </w:rPr>
        <w:t xml:space="preserve">In line with the </w:t>
      </w:r>
      <w:hyperlink r:id="rId15" w:history="1">
        <w:r w:rsidRPr="001F1648">
          <w:rPr>
            <w:rStyle w:val="Hyperlink"/>
            <w:rFonts w:ascii="Arial" w:eastAsia="Arial" w:hAnsi="Arial" w:cs="Arial"/>
          </w:rPr>
          <w:t>Learning and Teaching Strategy</w:t>
        </w:r>
      </w:hyperlink>
      <w:r w:rsidRPr="001F1648">
        <w:rPr>
          <w:rFonts w:ascii="Arial" w:eastAsia="Arial" w:hAnsi="Arial" w:cs="Arial"/>
          <w:color w:val="000000" w:themeColor="text1"/>
        </w:rPr>
        <w:t xml:space="preserve">, the aim of the funding is to enable the realisation of creative new projects by </w:t>
      </w:r>
      <w:r w:rsidRPr="001F1648">
        <w:rPr>
          <w:rFonts w:ascii="Arial" w:eastAsia="Arial" w:hAnsi="Arial" w:cs="Arial"/>
          <w:b/>
          <w:bCs/>
          <w:color w:val="000000" w:themeColor="text1"/>
        </w:rPr>
        <w:t>providing resources</w:t>
      </w:r>
      <w:r w:rsidRPr="001F1648">
        <w:rPr>
          <w:rFonts w:ascii="Arial" w:eastAsia="Arial" w:hAnsi="Arial" w:cs="Arial"/>
          <w:color w:val="000000" w:themeColor="text1"/>
        </w:rPr>
        <w:t xml:space="preserve"> and </w:t>
      </w:r>
      <w:r w:rsidRPr="001F1648">
        <w:rPr>
          <w:rFonts w:ascii="Arial" w:eastAsia="Arial" w:hAnsi="Arial" w:cs="Arial"/>
          <w:b/>
          <w:bCs/>
          <w:color w:val="000000" w:themeColor="text1"/>
        </w:rPr>
        <w:t>freeing-up time</w:t>
      </w:r>
      <w:r w:rsidRPr="001F1648">
        <w:rPr>
          <w:rFonts w:ascii="Arial" w:eastAsia="Arial" w:hAnsi="Arial" w:cs="Arial"/>
          <w:color w:val="000000" w:themeColor="text1"/>
        </w:rPr>
        <w:t xml:space="preserve"> and </w:t>
      </w:r>
      <w:r w:rsidRPr="001F1648">
        <w:rPr>
          <w:rFonts w:ascii="Arial" w:eastAsia="Arial" w:hAnsi="Arial" w:cs="Arial"/>
          <w:b/>
          <w:bCs/>
          <w:color w:val="000000" w:themeColor="text1"/>
        </w:rPr>
        <w:t>space</w:t>
      </w:r>
      <w:r w:rsidRPr="001F1648">
        <w:rPr>
          <w:rFonts w:ascii="Arial" w:eastAsia="Arial" w:hAnsi="Arial" w:cs="Arial"/>
          <w:color w:val="000000" w:themeColor="text1"/>
        </w:rPr>
        <w:t xml:space="preserve"> for staff to innovate, to develop and adapt known methods, and to introduce entirely new teaching methods while evaluating the effectiveness of these methods in the context of Imperial. </w:t>
      </w:r>
    </w:p>
    <w:p w14:paraId="0F4E94DD" w14:textId="77777777" w:rsidR="00E925DE" w:rsidRPr="001F1648" w:rsidRDefault="00E925DE" w:rsidP="43E4F337">
      <w:pPr>
        <w:pStyle w:val="NoSpacing"/>
        <w:pBdr>
          <w:bottom w:val="none" w:sz="0" w:space="0" w:color="auto"/>
        </w:pBdr>
        <w:spacing w:line="276" w:lineRule="auto"/>
        <w:rPr>
          <w:rFonts w:eastAsia="Arial"/>
          <w:color w:val="000000" w:themeColor="text1"/>
          <w:sz w:val="24"/>
        </w:rPr>
      </w:pPr>
    </w:p>
    <w:p w14:paraId="54B18BDF" w14:textId="6AFA1E9A" w:rsidR="00E925DE" w:rsidRPr="001F1648" w:rsidRDefault="04CB81E7" w:rsidP="43E4F337">
      <w:pPr>
        <w:spacing w:line="276" w:lineRule="auto"/>
        <w:rPr>
          <w:rFonts w:ascii="Arial" w:eastAsia="Arial" w:hAnsi="Arial" w:cs="Arial"/>
          <w:color w:val="000000" w:themeColor="text1"/>
        </w:rPr>
      </w:pPr>
      <w:r w:rsidRPr="158651A4">
        <w:rPr>
          <w:rFonts w:ascii="Arial" w:eastAsia="Arial" w:hAnsi="Arial" w:cs="Arial"/>
          <w:color w:val="000000" w:themeColor="text1"/>
        </w:rPr>
        <w:t>This funding call provides seed funding</w:t>
      </w:r>
      <w:r w:rsidR="1AB4A6CE" w:rsidRPr="158651A4">
        <w:rPr>
          <w:rFonts w:ascii="Arial" w:eastAsia="Arial" w:hAnsi="Arial" w:cs="Arial"/>
          <w:color w:val="000000" w:themeColor="text1"/>
        </w:rPr>
        <w:t xml:space="preserve"> to allow staff to pilot projects </w:t>
      </w:r>
      <w:r w:rsidR="087043C5" w:rsidRPr="158651A4">
        <w:rPr>
          <w:rFonts w:ascii="Arial" w:eastAsia="Arial" w:hAnsi="Arial" w:cs="Arial"/>
          <w:color w:val="000000" w:themeColor="text1"/>
        </w:rPr>
        <w:t xml:space="preserve">and </w:t>
      </w:r>
      <w:r w:rsidR="1AB4A6CE" w:rsidRPr="158651A4">
        <w:rPr>
          <w:rFonts w:ascii="Arial" w:eastAsia="Arial" w:hAnsi="Arial" w:cs="Arial"/>
          <w:color w:val="000000" w:themeColor="text1"/>
        </w:rPr>
        <w:t>demonstrate</w:t>
      </w:r>
      <w:r w:rsidR="087043C5" w:rsidRPr="158651A4">
        <w:rPr>
          <w:rFonts w:ascii="Arial" w:eastAsia="Arial" w:hAnsi="Arial" w:cs="Arial"/>
          <w:color w:val="000000" w:themeColor="text1"/>
        </w:rPr>
        <w:t xml:space="preserve"> potential for impact and integration across </w:t>
      </w:r>
      <w:r w:rsidR="0920F88F" w:rsidRPr="158651A4">
        <w:rPr>
          <w:rFonts w:ascii="Arial" w:eastAsia="Arial" w:hAnsi="Arial" w:cs="Arial"/>
          <w:color w:val="000000" w:themeColor="text1"/>
        </w:rPr>
        <w:t>Imperial</w:t>
      </w:r>
      <w:r w:rsidR="087043C5" w:rsidRPr="158651A4">
        <w:rPr>
          <w:rFonts w:ascii="Arial" w:eastAsia="Arial" w:hAnsi="Arial" w:cs="Arial"/>
          <w:color w:val="000000" w:themeColor="text1"/>
        </w:rPr>
        <w:t>.</w:t>
      </w:r>
      <w:r w:rsidRPr="158651A4">
        <w:rPr>
          <w:rFonts w:ascii="Arial" w:eastAsia="Arial" w:hAnsi="Arial" w:cs="Arial"/>
          <w:color w:val="000000" w:themeColor="text1"/>
        </w:rPr>
        <w:t xml:space="preserve"> </w:t>
      </w:r>
      <w:r w:rsidR="1AB4A6CE" w:rsidRPr="158651A4">
        <w:rPr>
          <w:rFonts w:ascii="Arial" w:eastAsia="Arial" w:hAnsi="Arial" w:cs="Arial"/>
          <w:color w:val="000000" w:themeColor="text1"/>
        </w:rPr>
        <w:t xml:space="preserve">It is not anticipated that continuation </w:t>
      </w:r>
      <w:r w:rsidR="1AB4A6CE" w:rsidRPr="158651A4">
        <w:rPr>
          <w:rFonts w:ascii="Arial" w:eastAsia="Arial" w:hAnsi="Arial" w:cs="Arial"/>
          <w:color w:val="000000" w:themeColor="text1"/>
        </w:rPr>
        <w:lastRenderedPageBreak/>
        <w:t>funding will be available for projects funded via this call. Proposals are expected to outline plan</w:t>
      </w:r>
      <w:r w:rsidR="087043C5" w:rsidRPr="158651A4">
        <w:rPr>
          <w:rFonts w:ascii="Arial" w:eastAsia="Arial" w:hAnsi="Arial" w:cs="Arial"/>
          <w:color w:val="000000" w:themeColor="text1"/>
        </w:rPr>
        <w:t>s</w:t>
      </w:r>
      <w:r w:rsidR="1AB4A6CE" w:rsidRPr="158651A4">
        <w:rPr>
          <w:rFonts w:ascii="Arial" w:eastAsia="Arial" w:hAnsi="Arial" w:cs="Arial"/>
          <w:color w:val="000000" w:themeColor="text1"/>
        </w:rPr>
        <w:t xml:space="preserve"> for long-term sustainability, including how </w:t>
      </w:r>
      <w:r w:rsidR="087043C5" w:rsidRPr="158651A4">
        <w:rPr>
          <w:rFonts w:ascii="Arial" w:eastAsia="Arial" w:hAnsi="Arial" w:cs="Arial"/>
          <w:color w:val="000000" w:themeColor="text1"/>
        </w:rPr>
        <w:t xml:space="preserve">any </w:t>
      </w:r>
      <w:r w:rsidR="1AB4A6CE" w:rsidRPr="158651A4">
        <w:rPr>
          <w:rFonts w:ascii="Arial" w:eastAsia="Arial" w:hAnsi="Arial" w:cs="Arial"/>
          <w:color w:val="000000" w:themeColor="text1"/>
        </w:rPr>
        <w:t>required future funding will be sought</w:t>
      </w:r>
      <w:r w:rsidR="087043C5" w:rsidRPr="158651A4">
        <w:rPr>
          <w:rFonts w:ascii="Arial" w:eastAsia="Arial" w:hAnsi="Arial" w:cs="Arial"/>
          <w:color w:val="000000" w:themeColor="text1"/>
        </w:rPr>
        <w:t xml:space="preserve"> (for example, via Faculty/Department buy-in</w:t>
      </w:r>
      <w:r w:rsidR="74ED6756" w:rsidRPr="158651A4">
        <w:rPr>
          <w:rFonts w:ascii="Arial" w:eastAsia="Arial" w:hAnsi="Arial" w:cs="Arial"/>
          <w:color w:val="000000" w:themeColor="text1"/>
        </w:rPr>
        <w:t xml:space="preserve"> or seeking external funding</w:t>
      </w:r>
      <w:r w:rsidR="087043C5" w:rsidRPr="158651A4">
        <w:rPr>
          <w:rFonts w:ascii="Arial" w:eastAsia="Arial" w:hAnsi="Arial" w:cs="Arial"/>
          <w:color w:val="000000" w:themeColor="text1"/>
        </w:rPr>
        <w:t>).</w:t>
      </w:r>
      <w:r w:rsidR="7D166270" w:rsidRPr="158651A4">
        <w:rPr>
          <w:rFonts w:ascii="Arial" w:eastAsia="Arial" w:hAnsi="Arial" w:cs="Arial"/>
          <w:color w:val="000000" w:themeColor="text1"/>
        </w:rPr>
        <w:t xml:space="preserve"> Applications must be supported by the Head(s) of Departments(s) or equivalent.</w:t>
      </w:r>
    </w:p>
    <w:p w14:paraId="77C9ED00" w14:textId="00E80962" w:rsidR="62DAA99D" w:rsidRPr="008612C8" w:rsidRDefault="62DAA99D" w:rsidP="43E4F337">
      <w:pPr>
        <w:spacing w:line="276" w:lineRule="auto"/>
        <w:rPr>
          <w:rFonts w:ascii="Arial" w:hAnsi="Arial" w:cs="Arial"/>
          <w:color w:val="000000" w:themeColor="text1"/>
          <w:sz w:val="28"/>
          <w:szCs w:val="28"/>
        </w:rPr>
      </w:pPr>
    </w:p>
    <w:p w14:paraId="1316C3C3" w14:textId="782F58E4" w:rsidR="00E925DE" w:rsidRPr="001F1648" w:rsidRDefault="00E925DE" w:rsidP="43E4F337">
      <w:pPr>
        <w:spacing w:line="276" w:lineRule="auto"/>
        <w:rPr>
          <w:rFonts w:ascii="Arial" w:eastAsia="Arial" w:hAnsi="Arial" w:cs="Arial"/>
          <w:color w:val="000000" w:themeColor="text1"/>
        </w:rPr>
      </w:pPr>
      <w:r w:rsidRPr="001F1648">
        <w:rPr>
          <w:rFonts w:ascii="Arial" w:eastAsia="Arial" w:hAnsi="Arial" w:cs="Arial"/>
          <w:color w:val="000000" w:themeColor="text1"/>
        </w:rPr>
        <w:t xml:space="preserve">The resources needed to carry out a project will depend on local priorities, the scope, the size of the department/team and the extent to which the proposal develops entirely new activity or builds upon existing work. </w:t>
      </w:r>
    </w:p>
    <w:p w14:paraId="2002806A" w14:textId="77777777" w:rsidR="00E925DE" w:rsidRPr="001F1648" w:rsidRDefault="00E925DE" w:rsidP="43E4F337">
      <w:pPr>
        <w:spacing w:line="276" w:lineRule="auto"/>
        <w:rPr>
          <w:rFonts w:ascii="Arial" w:eastAsia="Arial" w:hAnsi="Arial" w:cs="Arial"/>
        </w:rPr>
      </w:pPr>
    </w:p>
    <w:p w14:paraId="2F81FB31" w14:textId="223865E9" w:rsidR="00E925DE" w:rsidRPr="001F1648" w:rsidRDefault="00E925DE" w:rsidP="43E4F337">
      <w:pPr>
        <w:spacing w:line="276" w:lineRule="auto"/>
        <w:rPr>
          <w:rFonts w:ascii="Arial" w:eastAsia="Arial" w:hAnsi="Arial" w:cs="Arial"/>
        </w:rPr>
      </w:pPr>
      <w:r w:rsidRPr="008612C8">
        <w:rPr>
          <w:rFonts w:ascii="Arial" w:eastAsia="Arial" w:hAnsi="Arial" w:cs="Arial"/>
        </w:rPr>
        <w:t>Funding is intended to support the following:</w:t>
      </w:r>
    </w:p>
    <w:p w14:paraId="288E4EE2" w14:textId="77777777" w:rsidR="00E925DE" w:rsidRPr="001F1648" w:rsidRDefault="00E925DE" w:rsidP="43E4F337">
      <w:pPr>
        <w:pStyle w:val="ListParagraph"/>
        <w:numPr>
          <w:ilvl w:val="0"/>
          <w:numId w:val="18"/>
        </w:numPr>
        <w:spacing w:line="276" w:lineRule="auto"/>
        <w:jc w:val="left"/>
        <w:rPr>
          <w:rFonts w:eastAsia="Arial"/>
          <w:color w:val="000000" w:themeColor="text1"/>
          <w:sz w:val="24"/>
        </w:rPr>
      </w:pPr>
      <w:r w:rsidRPr="001F1648">
        <w:rPr>
          <w:rFonts w:eastAsia="Arial"/>
          <w:color w:val="000000" w:themeColor="text1"/>
          <w:sz w:val="24"/>
        </w:rPr>
        <w:t>The ‘buyout’ of existing College staff</w:t>
      </w:r>
    </w:p>
    <w:p w14:paraId="767503E6" w14:textId="563B5693" w:rsidR="00E925DE" w:rsidRPr="001F1648" w:rsidRDefault="00E925DE" w:rsidP="43E4F337">
      <w:pPr>
        <w:pStyle w:val="ListParagraph"/>
        <w:numPr>
          <w:ilvl w:val="0"/>
          <w:numId w:val="18"/>
        </w:numPr>
        <w:spacing w:line="276" w:lineRule="auto"/>
        <w:jc w:val="left"/>
        <w:rPr>
          <w:rFonts w:eastAsia="Arial"/>
          <w:color w:val="000000" w:themeColor="text1"/>
          <w:sz w:val="24"/>
        </w:rPr>
      </w:pPr>
      <w:r w:rsidRPr="001F1648">
        <w:rPr>
          <w:rFonts w:eastAsia="Arial"/>
          <w:color w:val="000000" w:themeColor="text1"/>
          <w:sz w:val="24"/>
        </w:rPr>
        <w:t xml:space="preserve">Additional, fixed-term staff to support and facilitate innovation and expertise in learning and </w:t>
      </w:r>
      <w:proofErr w:type="gramStart"/>
      <w:r w:rsidRPr="001F1648">
        <w:rPr>
          <w:rFonts w:eastAsia="Arial"/>
          <w:color w:val="000000" w:themeColor="text1"/>
          <w:sz w:val="24"/>
        </w:rPr>
        <w:t>teaching</w:t>
      </w:r>
      <w:proofErr w:type="gramEnd"/>
    </w:p>
    <w:p w14:paraId="0223798E" w14:textId="77777777" w:rsidR="00E925DE" w:rsidRPr="001F1648" w:rsidRDefault="008612C8" w:rsidP="43E4F337">
      <w:pPr>
        <w:pStyle w:val="ListParagraph"/>
        <w:numPr>
          <w:ilvl w:val="0"/>
          <w:numId w:val="18"/>
        </w:numPr>
        <w:spacing w:line="276" w:lineRule="auto"/>
        <w:jc w:val="left"/>
        <w:rPr>
          <w:rFonts w:eastAsia="Arial"/>
          <w:color w:val="000000" w:themeColor="text1"/>
          <w:sz w:val="24"/>
        </w:rPr>
      </w:pPr>
      <w:hyperlink r:id="rId16">
        <w:proofErr w:type="spellStart"/>
        <w:r w:rsidR="00E925DE" w:rsidRPr="001F1648">
          <w:rPr>
            <w:rStyle w:val="Hyperlink"/>
            <w:rFonts w:eastAsia="Arial" w:cs="Arial"/>
            <w:sz w:val="24"/>
          </w:rPr>
          <w:t>StudentShapers</w:t>
        </w:r>
        <w:proofErr w:type="spellEnd"/>
      </w:hyperlink>
    </w:p>
    <w:p w14:paraId="25FAFEC0" w14:textId="77777777" w:rsidR="00E925DE" w:rsidRPr="001F1648" w:rsidRDefault="00E925DE" w:rsidP="43E4F337">
      <w:pPr>
        <w:pStyle w:val="ListParagraph"/>
        <w:numPr>
          <w:ilvl w:val="0"/>
          <w:numId w:val="18"/>
        </w:numPr>
        <w:spacing w:line="276" w:lineRule="auto"/>
        <w:jc w:val="left"/>
        <w:rPr>
          <w:rFonts w:eastAsia="Arial"/>
          <w:color w:val="000000" w:themeColor="text1"/>
          <w:sz w:val="24"/>
        </w:rPr>
      </w:pPr>
      <w:r w:rsidRPr="001F1648">
        <w:rPr>
          <w:rFonts w:eastAsia="Arial"/>
          <w:color w:val="000000" w:themeColor="text1"/>
          <w:sz w:val="24"/>
        </w:rPr>
        <w:t>Additional GTAs and UTAs</w:t>
      </w:r>
    </w:p>
    <w:p w14:paraId="290BCE24" w14:textId="58D64A18" w:rsidR="00E925DE" w:rsidRPr="001F1648" w:rsidRDefault="00E925DE" w:rsidP="43E4F337">
      <w:pPr>
        <w:pStyle w:val="ListParagraph"/>
        <w:numPr>
          <w:ilvl w:val="0"/>
          <w:numId w:val="18"/>
        </w:numPr>
        <w:rPr>
          <w:rFonts w:eastAsia="Arial"/>
          <w:color w:val="000000" w:themeColor="text1"/>
          <w:sz w:val="24"/>
        </w:rPr>
      </w:pPr>
      <w:r w:rsidRPr="001F1648">
        <w:rPr>
          <w:rFonts w:eastAsia="Arial"/>
          <w:color w:val="000000" w:themeColor="text1"/>
          <w:sz w:val="24"/>
        </w:rPr>
        <w:t>Specific support from centralised teams</w:t>
      </w:r>
      <w:r w:rsidR="2F5D245F" w:rsidRPr="001F1648">
        <w:rPr>
          <w:rFonts w:eastAsia="Arial"/>
          <w:color w:val="000000" w:themeColor="text1"/>
          <w:sz w:val="24"/>
        </w:rPr>
        <w:t>.</w:t>
      </w:r>
      <w:r w:rsidRPr="001F1648">
        <w:rPr>
          <w:rFonts w:eastAsia="Arial"/>
          <w:color w:val="000000" w:themeColor="text1"/>
          <w:sz w:val="24"/>
        </w:rPr>
        <w:t xml:space="preserve"> For example, Educational Design and Technology (</w:t>
      </w:r>
      <w:proofErr w:type="gramStart"/>
      <w:r w:rsidRPr="001F1648">
        <w:rPr>
          <w:rFonts w:eastAsia="Arial"/>
          <w:i/>
          <w:iCs/>
          <w:color w:val="000000" w:themeColor="text1"/>
          <w:sz w:val="24"/>
        </w:rPr>
        <w:t>e.g</w:t>
      </w:r>
      <w:r w:rsidRPr="001F1648">
        <w:rPr>
          <w:rFonts w:eastAsia="Arial"/>
          <w:color w:val="000000" w:themeColor="text1"/>
          <w:sz w:val="24"/>
        </w:rPr>
        <w:t>.</w:t>
      </w:r>
      <w:proofErr w:type="gramEnd"/>
      <w:r w:rsidRPr="001F1648">
        <w:rPr>
          <w:rFonts w:eastAsia="Arial"/>
          <w:color w:val="000000" w:themeColor="text1"/>
          <w:sz w:val="24"/>
        </w:rPr>
        <w:t xml:space="preserve"> from the Digital Media Lab, EdTech </w:t>
      </w:r>
      <w:r w:rsidR="52672A98" w:rsidRPr="001F1648">
        <w:rPr>
          <w:rFonts w:eastAsia="Arial"/>
          <w:color w:val="000000" w:themeColor="text1"/>
          <w:sz w:val="24"/>
        </w:rPr>
        <w:t>Lab</w:t>
      </w:r>
      <w:r w:rsidR="4E75FA20" w:rsidRPr="001F1648">
        <w:rPr>
          <w:rFonts w:eastAsia="Arial"/>
          <w:color w:val="000000" w:themeColor="text1"/>
          <w:sz w:val="24"/>
        </w:rPr>
        <w:t>s</w:t>
      </w:r>
      <w:r w:rsidRPr="001F1648">
        <w:rPr>
          <w:rFonts w:eastAsia="Arial"/>
          <w:color w:val="000000" w:themeColor="text1"/>
          <w:sz w:val="24"/>
        </w:rPr>
        <w:t xml:space="preserve">, ICT or </w:t>
      </w:r>
      <w:r w:rsidR="52672A98" w:rsidRPr="001F1648">
        <w:rPr>
          <w:rFonts w:eastAsia="Arial"/>
          <w:color w:val="000000" w:themeColor="text1"/>
          <w:sz w:val="24"/>
        </w:rPr>
        <w:t>other</w:t>
      </w:r>
      <w:r w:rsidRPr="001F1648">
        <w:rPr>
          <w:rFonts w:eastAsia="Arial"/>
          <w:color w:val="000000" w:themeColor="text1"/>
          <w:sz w:val="24"/>
        </w:rPr>
        <w:t xml:space="preserve"> partner </w:t>
      </w:r>
      <w:r w:rsidR="52672A98" w:rsidRPr="001F1648">
        <w:rPr>
          <w:rFonts w:eastAsia="Arial"/>
          <w:color w:val="000000" w:themeColor="text1"/>
          <w:sz w:val="24"/>
        </w:rPr>
        <w:t>department</w:t>
      </w:r>
      <w:r w:rsidR="3C35250E" w:rsidRPr="001F1648">
        <w:rPr>
          <w:rFonts w:eastAsia="Arial"/>
          <w:color w:val="000000" w:themeColor="text1"/>
          <w:sz w:val="24"/>
        </w:rPr>
        <w:t>s</w:t>
      </w:r>
      <w:r w:rsidR="2F5D245F" w:rsidRPr="001F1648">
        <w:rPr>
          <w:rFonts w:eastAsia="Arial"/>
          <w:color w:val="000000" w:themeColor="text1"/>
          <w:sz w:val="24"/>
        </w:rPr>
        <w:t>)</w:t>
      </w:r>
      <w:r w:rsidRPr="001F1648">
        <w:rPr>
          <w:rFonts w:eastAsia="Arial"/>
          <w:color w:val="000000" w:themeColor="text1"/>
          <w:sz w:val="24"/>
        </w:rPr>
        <w:t xml:space="preserve"> </w:t>
      </w:r>
    </w:p>
    <w:p w14:paraId="44F00302" w14:textId="77777777" w:rsidR="00E925DE" w:rsidRPr="001F1648" w:rsidRDefault="00E925DE" w:rsidP="43E4F337">
      <w:pPr>
        <w:ind w:left="720"/>
        <w:rPr>
          <w:rFonts w:ascii="Arial" w:eastAsia="Arial" w:hAnsi="Arial" w:cs="Arial"/>
          <w:color w:val="000000" w:themeColor="text1"/>
          <w:sz w:val="28"/>
          <w:szCs w:val="28"/>
        </w:rPr>
      </w:pPr>
    </w:p>
    <w:p w14:paraId="7E7F444E" w14:textId="71E51336" w:rsidR="7D92A78F" w:rsidRPr="001F1648" w:rsidRDefault="0B13C2DA" w:rsidP="767D38F1">
      <w:pPr>
        <w:rPr>
          <w:rFonts w:ascii="Arial" w:eastAsia="Arial" w:hAnsi="Arial" w:cs="Arial"/>
          <w:color w:val="000000" w:themeColor="text1"/>
        </w:rPr>
      </w:pPr>
      <w:r w:rsidRPr="001F1648">
        <w:rPr>
          <w:rFonts w:ascii="Arial" w:eastAsia="Arial" w:hAnsi="Arial" w:cs="Arial"/>
          <w:color w:val="000000" w:themeColor="text1"/>
        </w:rPr>
        <w:t xml:space="preserve">Additionally, centralised consultancy-style support can be arranged from the </w:t>
      </w:r>
      <w:hyperlink r:id="rId17" w:history="1">
        <w:r w:rsidRPr="158651A4">
          <w:rPr>
            <w:rStyle w:val="Hyperlink"/>
            <w:rFonts w:ascii="Arial" w:eastAsia="Arial" w:hAnsi="Arial" w:cs="Arial"/>
          </w:rPr>
          <w:t>Educational Development Unit</w:t>
        </w:r>
        <w:r w:rsidR="14B9781B" w:rsidRPr="158651A4">
          <w:rPr>
            <w:rStyle w:val="Hyperlink"/>
            <w:rFonts w:ascii="Arial" w:eastAsia="Arial" w:hAnsi="Arial" w:cs="Arial"/>
          </w:rPr>
          <w:t xml:space="preserve"> (EDU)</w:t>
        </w:r>
        <w:r w:rsidRPr="158651A4">
          <w:rPr>
            <w:rStyle w:val="Hyperlink"/>
            <w:rFonts w:ascii="Arial" w:eastAsia="Arial" w:hAnsi="Arial" w:cs="Arial"/>
          </w:rPr>
          <w:t>,</w:t>
        </w:r>
      </w:hyperlink>
      <w:r w:rsidRPr="001F1648">
        <w:rPr>
          <w:rFonts w:ascii="Arial" w:eastAsia="Arial" w:hAnsi="Arial" w:cs="Arial"/>
          <w:color w:val="000000" w:themeColor="text1"/>
        </w:rPr>
        <w:t xml:space="preserve"> </w:t>
      </w:r>
      <w:hyperlink r:id="rId18" w:history="1">
        <w:r w:rsidRPr="158651A4">
          <w:rPr>
            <w:rStyle w:val="Hyperlink"/>
            <w:rFonts w:ascii="Arial" w:eastAsia="Arial" w:hAnsi="Arial" w:cs="Arial"/>
          </w:rPr>
          <w:t>Centre for Higher Education Research and Scholarship</w:t>
        </w:r>
        <w:r w:rsidR="14B9781B" w:rsidRPr="158651A4">
          <w:rPr>
            <w:rStyle w:val="Hyperlink"/>
            <w:rFonts w:ascii="Arial" w:eastAsia="Arial" w:hAnsi="Arial" w:cs="Arial"/>
          </w:rPr>
          <w:t xml:space="preserve"> (CHERS)</w:t>
        </w:r>
      </w:hyperlink>
      <w:r w:rsidRPr="001F1648">
        <w:rPr>
          <w:rFonts w:ascii="Arial" w:eastAsia="Arial" w:hAnsi="Arial" w:cs="Arial"/>
          <w:color w:val="000000" w:themeColor="text1"/>
        </w:rPr>
        <w:t xml:space="preserve"> and</w:t>
      </w:r>
      <w:r w:rsidR="2FD731F4" w:rsidRPr="001F1648">
        <w:rPr>
          <w:rFonts w:ascii="Arial" w:eastAsia="Arial" w:hAnsi="Arial" w:cs="Arial"/>
          <w:color w:val="000000" w:themeColor="text1"/>
        </w:rPr>
        <w:t>/or</w:t>
      </w:r>
      <w:r w:rsidRPr="001F1648">
        <w:rPr>
          <w:rFonts w:ascii="Arial" w:eastAsia="Arial" w:hAnsi="Arial" w:cs="Arial"/>
          <w:color w:val="000000" w:themeColor="text1"/>
        </w:rPr>
        <w:t xml:space="preserve"> the Education Office as required throughout the lifecycle of the project.</w:t>
      </w:r>
    </w:p>
    <w:p w14:paraId="745E9C84" w14:textId="77777777" w:rsidR="00E925DE" w:rsidRPr="001F1648" w:rsidRDefault="00E925DE" w:rsidP="43E4F337">
      <w:pPr>
        <w:rPr>
          <w:rFonts w:ascii="Arial" w:eastAsia="Arial" w:hAnsi="Arial" w:cs="Arial"/>
          <w:color w:val="000000" w:themeColor="text1"/>
        </w:rPr>
      </w:pPr>
    </w:p>
    <w:p w14:paraId="5D24877E" w14:textId="11DFB799" w:rsidR="4C9EA665" w:rsidRPr="008612C8" w:rsidRDefault="4E137C81" w:rsidP="0F28EBFB">
      <w:pPr>
        <w:spacing w:line="276" w:lineRule="auto"/>
        <w:rPr>
          <w:rFonts w:ascii="Arial" w:eastAsia="Helvetica" w:hAnsi="Arial" w:cs="Arial"/>
        </w:rPr>
      </w:pPr>
      <w:r w:rsidRPr="008612C8">
        <w:rPr>
          <w:rFonts w:ascii="Arial" w:eastAsia="Helvetica" w:hAnsi="Arial" w:cs="Arial"/>
        </w:rPr>
        <w:t xml:space="preserve">Funding will be available for projects starting in financial year </w:t>
      </w:r>
      <w:r w:rsidR="77F4115A" w:rsidRPr="008612C8">
        <w:rPr>
          <w:rFonts w:ascii="Arial" w:eastAsia="Helvetica" w:hAnsi="Arial" w:cs="Arial"/>
          <w:b/>
          <w:bCs/>
        </w:rPr>
        <w:t>202</w:t>
      </w:r>
      <w:r w:rsidR="391E7198" w:rsidRPr="008612C8">
        <w:rPr>
          <w:rFonts w:ascii="Arial" w:eastAsia="Helvetica" w:hAnsi="Arial" w:cs="Arial"/>
          <w:b/>
          <w:bCs/>
        </w:rPr>
        <w:t>4</w:t>
      </w:r>
      <w:r w:rsidR="77F4115A" w:rsidRPr="008612C8">
        <w:rPr>
          <w:rFonts w:ascii="Arial" w:eastAsia="Helvetica" w:hAnsi="Arial" w:cs="Arial"/>
          <w:b/>
          <w:bCs/>
        </w:rPr>
        <w:t>/2</w:t>
      </w:r>
      <w:r w:rsidR="436BB2A4" w:rsidRPr="008612C8">
        <w:rPr>
          <w:rFonts w:ascii="Arial" w:eastAsia="Helvetica" w:hAnsi="Arial" w:cs="Arial"/>
          <w:b/>
          <w:bCs/>
        </w:rPr>
        <w:t>5</w:t>
      </w:r>
      <w:r w:rsidRPr="008612C8">
        <w:rPr>
          <w:rFonts w:ascii="Arial" w:eastAsia="Helvetica" w:hAnsi="Arial" w:cs="Arial"/>
          <w:b/>
          <w:bCs/>
        </w:rPr>
        <w:t xml:space="preserve"> </w:t>
      </w:r>
      <w:r w:rsidRPr="008612C8">
        <w:rPr>
          <w:rFonts w:ascii="Arial" w:eastAsia="Helvetica" w:hAnsi="Arial" w:cs="Arial"/>
        </w:rPr>
        <w:t xml:space="preserve">and </w:t>
      </w:r>
      <w:proofErr w:type="gramStart"/>
      <w:r w:rsidR="2CEABB1A" w:rsidRPr="008612C8">
        <w:rPr>
          <w:rFonts w:ascii="Arial" w:eastAsia="Helvetica" w:hAnsi="Arial" w:cs="Arial"/>
          <w:b/>
          <w:bCs/>
        </w:rPr>
        <w:t>2025/26</w:t>
      </w:r>
      <w:r w:rsidR="2CEABB1A" w:rsidRPr="158651A4">
        <w:rPr>
          <w:rFonts w:ascii="Arial" w:eastAsia="Helvetica" w:hAnsi="Arial" w:cs="Arial"/>
          <w:b/>
          <w:bCs/>
        </w:rPr>
        <w:t>,</w:t>
      </w:r>
      <w:r w:rsidR="2CEABB1A" w:rsidRPr="158651A4">
        <w:rPr>
          <w:rFonts w:ascii="Arial" w:eastAsia="Helvetica" w:hAnsi="Arial" w:cs="Arial"/>
        </w:rPr>
        <w:t xml:space="preserve"> and</w:t>
      </w:r>
      <w:proofErr w:type="gramEnd"/>
      <w:r w:rsidRPr="008612C8">
        <w:rPr>
          <w:rFonts w:ascii="Arial" w:eastAsia="Helvetica" w:hAnsi="Arial" w:cs="Arial"/>
        </w:rPr>
        <w:t xml:space="preserve"> will be available up to the end of the</w:t>
      </w:r>
      <w:r w:rsidRPr="008612C8">
        <w:rPr>
          <w:rFonts w:ascii="Arial" w:eastAsia="Helvetica" w:hAnsi="Arial" w:cs="Arial"/>
          <w:b/>
          <w:bCs/>
        </w:rPr>
        <w:t xml:space="preserve"> </w:t>
      </w:r>
      <w:r w:rsidR="77F4115A" w:rsidRPr="008612C8">
        <w:rPr>
          <w:rFonts w:ascii="Arial" w:eastAsia="Helvetica" w:hAnsi="Arial" w:cs="Arial"/>
          <w:b/>
          <w:bCs/>
        </w:rPr>
        <w:t>202</w:t>
      </w:r>
      <w:r w:rsidR="6437740A" w:rsidRPr="008612C8">
        <w:rPr>
          <w:rFonts w:ascii="Arial" w:eastAsia="Helvetica" w:hAnsi="Arial" w:cs="Arial"/>
          <w:b/>
          <w:bCs/>
        </w:rPr>
        <w:t>6</w:t>
      </w:r>
      <w:r w:rsidR="77F4115A" w:rsidRPr="008612C8">
        <w:rPr>
          <w:rFonts w:ascii="Arial" w:eastAsia="Helvetica" w:hAnsi="Arial" w:cs="Arial"/>
          <w:b/>
          <w:bCs/>
        </w:rPr>
        <w:t>/2</w:t>
      </w:r>
      <w:r w:rsidR="2E5E97DA" w:rsidRPr="008612C8">
        <w:rPr>
          <w:rFonts w:ascii="Arial" w:eastAsia="Helvetica" w:hAnsi="Arial" w:cs="Arial"/>
          <w:b/>
          <w:bCs/>
        </w:rPr>
        <w:t>7</w:t>
      </w:r>
      <w:r w:rsidRPr="008612C8">
        <w:rPr>
          <w:rFonts w:ascii="Arial" w:eastAsia="Helvetica" w:hAnsi="Arial" w:cs="Arial"/>
        </w:rPr>
        <w:t xml:space="preserve"> financial year. </w:t>
      </w:r>
    </w:p>
    <w:p w14:paraId="54EDE582" w14:textId="64E4EC0B" w:rsidR="0EB42B31" w:rsidRPr="008612C8" w:rsidRDefault="0EB42B31" w:rsidP="43E4F337">
      <w:pPr>
        <w:spacing w:line="276" w:lineRule="auto"/>
        <w:rPr>
          <w:rFonts w:ascii="Arial" w:hAnsi="Arial" w:cs="Arial"/>
          <w:color w:val="000000" w:themeColor="text1"/>
          <w:sz w:val="28"/>
          <w:szCs w:val="28"/>
        </w:rPr>
      </w:pPr>
    </w:p>
    <w:p w14:paraId="4A404FDF" w14:textId="7AD1CD5D" w:rsidR="00E925DE" w:rsidRPr="001F1648" w:rsidRDefault="00E925DE" w:rsidP="43E4F337">
      <w:pPr>
        <w:spacing w:line="276" w:lineRule="auto"/>
        <w:rPr>
          <w:rFonts w:ascii="Arial" w:eastAsia="Arial" w:hAnsi="Arial" w:cs="Arial"/>
          <w:color w:val="000000" w:themeColor="text1"/>
        </w:rPr>
      </w:pPr>
      <w:r w:rsidRPr="158651A4">
        <w:rPr>
          <w:rFonts w:ascii="Arial" w:eastAsia="Arial" w:hAnsi="Arial" w:cs="Arial"/>
          <w:color w:val="000000" w:themeColor="text1"/>
        </w:rPr>
        <w:t>For consistency in recruitment and to attract appropriately skilled staff, exemplar job description</w:t>
      </w:r>
      <w:r w:rsidRPr="158651A4">
        <w:rPr>
          <w:rFonts w:ascii="Arial" w:eastAsia="Arial" w:hAnsi="Arial" w:cs="Arial"/>
        </w:rPr>
        <w:t xml:space="preserve">s and expectations for </w:t>
      </w:r>
      <w:r w:rsidR="1A1A237B" w:rsidRPr="158651A4">
        <w:rPr>
          <w:rFonts w:ascii="Arial" w:eastAsia="Arial" w:hAnsi="Arial" w:cs="Arial"/>
        </w:rPr>
        <w:t>project</w:t>
      </w:r>
      <w:r w:rsidRPr="158651A4">
        <w:rPr>
          <w:rFonts w:ascii="Arial" w:eastAsia="Arial" w:hAnsi="Arial" w:cs="Arial"/>
        </w:rPr>
        <w:t xml:space="preserve"> funded roles </w:t>
      </w:r>
      <w:r w:rsidR="526966F4" w:rsidRPr="158651A4">
        <w:rPr>
          <w:rFonts w:ascii="Arial" w:eastAsia="Arial" w:hAnsi="Arial" w:cs="Arial"/>
        </w:rPr>
        <w:t>can</w:t>
      </w:r>
      <w:r w:rsidRPr="158651A4">
        <w:rPr>
          <w:rFonts w:ascii="Arial" w:eastAsia="Arial" w:hAnsi="Arial" w:cs="Arial"/>
        </w:rPr>
        <w:t xml:space="preserve"> be provided by the Education Office.</w:t>
      </w:r>
    </w:p>
    <w:p w14:paraId="2044E81E" w14:textId="77777777" w:rsidR="00E925DE" w:rsidRPr="001F1648" w:rsidRDefault="00E925DE" w:rsidP="43E4F337">
      <w:pPr>
        <w:rPr>
          <w:rFonts w:ascii="Arial" w:eastAsia="Arial" w:hAnsi="Arial" w:cs="Arial"/>
          <w:color w:val="000000" w:themeColor="text1"/>
        </w:rPr>
      </w:pPr>
    </w:p>
    <w:p w14:paraId="4D624710" w14:textId="7E306489" w:rsidR="00E925DE" w:rsidRPr="001F1648" w:rsidRDefault="682EBA3B" w:rsidP="767D38F1">
      <w:pPr>
        <w:pStyle w:val="NoSpacing"/>
        <w:numPr>
          <w:ilvl w:val="0"/>
          <w:numId w:val="12"/>
        </w:numPr>
        <w:pBdr>
          <w:bottom w:val="none" w:sz="0" w:space="0" w:color="auto"/>
        </w:pBdr>
        <w:spacing w:line="276" w:lineRule="auto"/>
        <w:jc w:val="left"/>
        <w:rPr>
          <w:rFonts w:eastAsia="Arial"/>
          <w:color w:val="auto"/>
          <w:sz w:val="24"/>
        </w:rPr>
      </w:pPr>
      <w:r w:rsidRPr="158651A4">
        <w:rPr>
          <w:rFonts w:eastAsia="Arial"/>
          <w:color w:val="auto"/>
          <w:sz w:val="24"/>
        </w:rPr>
        <w:t xml:space="preserve">Application </w:t>
      </w:r>
      <w:r w:rsidR="00087CC5" w:rsidRPr="158651A4">
        <w:rPr>
          <w:rFonts w:eastAsia="Arial"/>
          <w:color w:val="auto"/>
          <w:sz w:val="24"/>
        </w:rPr>
        <w:t>P</w:t>
      </w:r>
      <w:r w:rsidR="574131BB" w:rsidRPr="158651A4">
        <w:rPr>
          <w:rFonts w:eastAsia="Arial"/>
          <w:color w:val="auto"/>
          <w:sz w:val="24"/>
        </w:rPr>
        <w:t xml:space="preserve">rocess </w:t>
      </w:r>
      <w:r w:rsidRPr="158651A4">
        <w:rPr>
          <w:rFonts w:eastAsia="Arial"/>
          <w:color w:val="auto"/>
          <w:sz w:val="24"/>
        </w:rPr>
        <w:t>and Assessment Criteria</w:t>
      </w:r>
    </w:p>
    <w:p w14:paraId="3860590E" w14:textId="66D775F5" w:rsidR="158651A4" w:rsidRDefault="158651A4" w:rsidP="158651A4">
      <w:pPr>
        <w:pStyle w:val="NoSpacing"/>
        <w:pBdr>
          <w:bottom w:val="none" w:sz="0" w:space="0" w:color="auto"/>
        </w:pBdr>
        <w:spacing w:line="276" w:lineRule="auto"/>
        <w:rPr>
          <w:rFonts w:eastAsia="Arial"/>
          <w:b w:val="0"/>
          <w:color w:val="auto"/>
          <w:sz w:val="24"/>
        </w:rPr>
      </w:pPr>
    </w:p>
    <w:p w14:paraId="7A7F32C7" w14:textId="6BDEBDC3" w:rsidR="00E925DE" w:rsidRPr="001F1648" w:rsidRDefault="00E925DE" w:rsidP="158651A4">
      <w:pPr>
        <w:pStyle w:val="NoSpacing"/>
        <w:pBdr>
          <w:bottom w:val="none" w:sz="0" w:space="0" w:color="auto"/>
        </w:pBdr>
        <w:spacing w:line="276" w:lineRule="auto"/>
        <w:rPr>
          <w:rFonts w:eastAsia="Arial"/>
          <w:b w:val="0"/>
          <w:color w:val="auto"/>
          <w:sz w:val="24"/>
        </w:rPr>
      </w:pPr>
      <w:r w:rsidRPr="158651A4">
        <w:rPr>
          <w:rFonts w:eastAsia="Arial"/>
          <w:b w:val="0"/>
          <w:color w:val="auto"/>
          <w:sz w:val="24"/>
        </w:rPr>
        <w:t>A</w:t>
      </w:r>
      <w:r w:rsidR="589F8798" w:rsidRPr="158651A4">
        <w:rPr>
          <w:rFonts w:eastAsia="Arial"/>
          <w:b w:val="0"/>
          <w:color w:val="auto"/>
          <w:sz w:val="24"/>
        </w:rPr>
        <w:t>n Expression of Interest</w:t>
      </w:r>
      <w:r w:rsidRPr="158651A4">
        <w:rPr>
          <w:rFonts w:eastAsia="Arial"/>
          <w:b w:val="0"/>
          <w:color w:val="auto"/>
          <w:sz w:val="24"/>
        </w:rPr>
        <w:t xml:space="preserve"> </w:t>
      </w:r>
      <w:r w:rsidR="47FE9FFE" w:rsidRPr="158651A4">
        <w:rPr>
          <w:rFonts w:eastAsia="Arial"/>
          <w:b w:val="0"/>
          <w:color w:val="auto"/>
          <w:sz w:val="24"/>
        </w:rPr>
        <w:t xml:space="preserve">(EOI) </w:t>
      </w:r>
      <w:r w:rsidRPr="158651A4">
        <w:rPr>
          <w:rFonts w:eastAsia="Arial"/>
          <w:b w:val="0"/>
          <w:color w:val="auto"/>
          <w:sz w:val="24"/>
        </w:rPr>
        <w:t>form can be found below (Appendix A).</w:t>
      </w:r>
    </w:p>
    <w:p w14:paraId="7824315F" w14:textId="1EC13E9D" w:rsidR="00E925DE" w:rsidRPr="001F1648" w:rsidRDefault="00E925DE" w:rsidP="43E4F337">
      <w:pPr>
        <w:pStyle w:val="NoSpacing"/>
        <w:pBdr>
          <w:bottom w:val="none" w:sz="0" w:space="0" w:color="auto"/>
        </w:pBdr>
        <w:spacing w:line="276" w:lineRule="auto"/>
        <w:rPr>
          <w:bCs/>
          <w:sz w:val="24"/>
        </w:rPr>
      </w:pPr>
    </w:p>
    <w:p w14:paraId="37CAFB95" w14:textId="43696A95" w:rsidR="00E925DE" w:rsidRPr="001F1648" w:rsidRDefault="62A77412" w:rsidP="53E9D0DD">
      <w:pPr>
        <w:pStyle w:val="Default"/>
        <w:spacing w:line="276" w:lineRule="auto"/>
        <w:rPr>
          <w:rFonts w:eastAsia="Arial"/>
          <w:b/>
          <w:bCs/>
        </w:rPr>
      </w:pPr>
      <w:r w:rsidRPr="158651A4">
        <w:rPr>
          <w:rFonts w:eastAsia="Arial"/>
        </w:rPr>
        <w:t xml:space="preserve">EOI’s </w:t>
      </w:r>
      <w:r w:rsidR="53CE7412" w:rsidRPr="158651A4">
        <w:rPr>
          <w:rFonts w:eastAsia="Arial"/>
        </w:rPr>
        <w:t>should be submitted by</w:t>
      </w:r>
      <w:r w:rsidR="53CE7412" w:rsidRPr="158651A4">
        <w:rPr>
          <w:rFonts w:eastAsia="Arial"/>
          <w:b/>
          <w:bCs/>
        </w:rPr>
        <w:t xml:space="preserve"> </w:t>
      </w:r>
      <w:r w:rsidR="52BD2356" w:rsidRPr="008612C8">
        <w:rPr>
          <w:rFonts w:eastAsia="Arial"/>
          <w:b/>
          <w:bCs/>
          <w:color w:val="000000" w:themeColor="text1"/>
        </w:rPr>
        <w:t>12:00 on Friday 3 May 2024</w:t>
      </w:r>
      <w:r w:rsidR="1DAB032E" w:rsidRPr="008612C8">
        <w:rPr>
          <w:rFonts w:eastAsia="Arial"/>
          <w:b/>
          <w:bCs/>
          <w:color w:val="000000" w:themeColor="text1"/>
        </w:rPr>
        <w:t xml:space="preserve"> to </w:t>
      </w:r>
      <w:r w:rsidR="53CE7412" w:rsidRPr="158651A4">
        <w:rPr>
          <w:rFonts w:eastAsia="Arial"/>
          <w:b/>
          <w:bCs/>
        </w:rPr>
        <w:t xml:space="preserve"> </w:t>
      </w:r>
      <w:hyperlink r:id="rId19">
        <w:r w:rsidR="53CE7412" w:rsidRPr="158651A4">
          <w:rPr>
            <w:rStyle w:val="Hyperlink"/>
            <w:rFonts w:eastAsia="Arial" w:cs="Arial"/>
            <w:b/>
            <w:bCs/>
          </w:rPr>
          <w:t>ltstrategy@imperial.ac.uk</w:t>
        </w:r>
        <w:r w:rsidR="78003EE3" w:rsidRPr="158651A4">
          <w:rPr>
            <w:rStyle w:val="Hyperlink"/>
            <w:rFonts w:eastAsia="Arial" w:cs="Arial"/>
            <w:b/>
            <w:bCs/>
          </w:rPr>
          <w:t>.</w:t>
        </w:r>
      </w:hyperlink>
      <w:r w:rsidR="78003EE3" w:rsidRPr="158651A4">
        <w:rPr>
          <w:rFonts w:eastAsia="Arial"/>
          <w:b/>
          <w:bCs/>
        </w:rPr>
        <w:t xml:space="preserve"> </w:t>
      </w:r>
    </w:p>
    <w:p w14:paraId="012262D1" w14:textId="77777777" w:rsidR="00E925DE" w:rsidRPr="001F1648" w:rsidRDefault="00E925DE" w:rsidP="43E4F337">
      <w:pPr>
        <w:pStyle w:val="NoSpacing"/>
        <w:pBdr>
          <w:bottom w:val="none" w:sz="0" w:space="0" w:color="auto"/>
        </w:pBdr>
        <w:spacing w:line="276" w:lineRule="auto"/>
        <w:rPr>
          <w:rFonts w:eastAsia="Arial"/>
          <w:sz w:val="24"/>
        </w:rPr>
      </w:pPr>
    </w:p>
    <w:p w14:paraId="5C698B5A" w14:textId="6AC9D0FA" w:rsidR="00E925DE" w:rsidRPr="001F1648" w:rsidRDefault="53CE7412" w:rsidP="7741D823">
      <w:pPr>
        <w:pStyle w:val="NoSpacing"/>
        <w:pBdr>
          <w:bottom w:val="none" w:sz="0" w:space="0" w:color="auto"/>
        </w:pBdr>
        <w:spacing w:line="276" w:lineRule="auto"/>
        <w:rPr>
          <w:rFonts w:eastAsia="Arial"/>
          <w:b w:val="0"/>
          <w:color w:val="auto"/>
          <w:sz w:val="24"/>
        </w:rPr>
      </w:pPr>
      <w:r w:rsidRPr="7741D823">
        <w:rPr>
          <w:rFonts w:eastAsia="Arial"/>
          <w:color w:val="auto"/>
          <w:sz w:val="24"/>
        </w:rPr>
        <w:t xml:space="preserve">A briefing and Q&amp;A session about this call will be held </w:t>
      </w:r>
      <w:r w:rsidR="1D64E53E" w:rsidRPr="7741D823">
        <w:rPr>
          <w:rFonts w:eastAsia="Arial"/>
          <w:color w:val="auto"/>
          <w:sz w:val="24"/>
        </w:rPr>
        <w:t>on 11 March from 15.00-16.00 via Microsoft Teams.</w:t>
      </w:r>
      <w:r w:rsidRPr="7741D823">
        <w:rPr>
          <w:rFonts w:eastAsia="Arial"/>
          <w:color w:val="auto"/>
          <w:sz w:val="24"/>
        </w:rPr>
        <w:t xml:space="preserve"> </w:t>
      </w:r>
      <w:r w:rsidRPr="7741D823">
        <w:rPr>
          <w:rFonts w:eastAsia="Arial"/>
          <w:b w:val="0"/>
          <w:color w:val="auto"/>
          <w:sz w:val="24"/>
        </w:rPr>
        <w:t xml:space="preserve">Teams considering making an application are strongly encouraged to attend this session, which will also be recorded. </w:t>
      </w:r>
      <w:r w:rsidR="49A05755" w:rsidRPr="7741D823">
        <w:rPr>
          <w:rFonts w:eastAsia="Arial"/>
          <w:b w:val="0"/>
          <w:color w:val="auto"/>
          <w:sz w:val="24"/>
        </w:rPr>
        <w:t xml:space="preserve">Please sign-up to attend the briefing session </w:t>
      </w:r>
      <w:hyperlink r:id="rId20">
        <w:r w:rsidR="49A05755" w:rsidRPr="7741D823">
          <w:rPr>
            <w:rStyle w:val="Hyperlink"/>
            <w:rFonts w:eastAsia="Arial" w:cs="Arial"/>
            <w:b w:val="0"/>
            <w:sz w:val="24"/>
          </w:rPr>
          <w:t>here.</w:t>
        </w:r>
      </w:hyperlink>
      <w:r w:rsidR="49A05755" w:rsidRPr="7741D823">
        <w:rPr>
          <w:rFonts w:eastAsia="Arial"/>
          <w:b w:val="0"/>
          <w:color w:val="auto"/>
          <w:sz w:val="24"/>
        </w:rPr>
        <w:t xml:space="preserve"> </w:t>
      </w:r>
      <w:r w:rsidR="2E6D577D" w:rsidRPr="7741D823">
        <w:rPr>
          <w:rFonts w:eastAsia="Arial"/>
          <w:b w:val="0"/>
          <w:color w:val="auto"/>
          <w:sz w:val="24"/>
        </w:rPr>
        <w:t xml:space="preserve">A recording of this session will be uploaded to our </w:t>
      </w:r>
      <w:hyperlink r:id="rId21">
        <w:r w:rsidR="2EADD2C0" w:rsidRPr="7741D823">
          <w:rPr>
            <w:rStyle w:val="Hyperlink"/>
            <w:rFonts w:eastAsia="Arial" w:cs="Arial"/>
            <w:b w:val="0"/>
            <w:sz w:val="24"/>
          </w:rPr>
          <w:t>Funding Opportunities for Learning and Teaching Innovation</w:t>
        </w:r>
      </w:hyperlink>
      <w:r w:rsidR="2EADD2C0" w:rsidRPr="7741D823">
        <w:rPr>
          <w:rFonts w:eastAsia="Arial"/>
          <w:b w:val="0"/>
          <w:color w:val="auto"/>
          <w:sz w:val="24"/>
        </w:rPr>
        <w:t xml:space="preserve"> </w:t>
      </w:r>
      <w:r w:rsidR="2E6D577D" w:rsidRPr="7741D823">
        <w:rPr>
          <w:rFonts w:eastAsia="Arial"/>
          <w:b w:val="0"/>
          <w:color w:val="auto"/>
          <w:sz w:val="24"/>
        </w:rPr>
        <w:t xml:space="preserve">webpage after the event. </w:t>
      </w:r>
    </w:p>
    <w:p w14:paraId="66EEE710" w14:textId="3EEA8BAA" w:rsidR="00E925DE" w:rsidRPr="008612C8" w:rsidRDefault="00E925DE" w:rsidP="53E9D0DD">
      <w:pPr>
        <w:spacing w:line="276" w:lineRule="auto"/>
        <w:rPr>
          <w:rFonts w:ascii="Arial" w:eastAsia="Arial" w:hAnsi="Arial" w:cs="Arial"/>
          <w:color w:val="000000" w:themeColor="text1"/>
        </w:rPr>
      </w:pPr>
    </w:p>
    <w:p w14:paraId="51511474" w14:textId="37D75324" w:rsidR="00E925DE" w:rsidRPr="001F1648" w:rsidRDefault="3CA1AF56" w:rsidP="767D38F1">
      <w:pPr>
        <w:spacing w:line="276" w:lineRule="auto"/>
        <w:rPr>
          <w:rFonts w:ascii="Arial" w:eastAsia="Arial" w:hAnsi="Arial" w:cs="Arial"/>
          <w:color w:val="000000" w:themeColor="text1"/>
        </w:rPr>
      </w:pPr>
      <w:r w:rsidRPr="158651A4">
        <w:rPr>
          <w:rFonts w:ascii="Arial" w:eastAsia="Arial" w:hAnsi="Arial" w:cs="Arial"/>
          <w:color w:val="000000" w:themeColor="text1"/>
        </w:rPr>
        <w:lastRenderedPageBreak/>
        <w:t>EOI’s</w:t>
      </w:r>
      <w:r w:rsidR="46C256B2" w:rsidRPr="158651A4">
        <w:rPr>
          <w:rFonts w:ascii="Arial" w:eastAsia="Arial" w:hAnsi="Arial" w:cs="Arial"/>
          <w:color w:val="000000" w:themeColor="text1"/>
        </w:rPr>
        <w:t xml:space="preserve"> will be reviewed by a panel of </w:t>
      </w:r>
      <w:r w:rsidR="63C2412B" w:rsidRPr="158651A4">
        <w:rPr>
          <w:rFonts w:ascii="Arial" w:eastAsia="Arial" w:hAnsi="Arial" w:cs="Arial"/>
          <w:color w:val="000000" w:themeColor="text1"/>
        </w:rPr>
        <w:t xml:space="preserve">Imperial </w:t>
      </w:r>
      <w:r w:rsidR="46C256B2" w:rsidRPr="158651A4">
        <w:rPr>
          <w:rFonts w:ascii="Arial" w:eastAsia="Arial" w:hAnsi="Arial" w:cs="Arial"/>
          <w:color w:val="000000" w:themeColor="text1"/>
        </w:rPr>
        <w:t>educational leadership to establish a prioriti</w:t>
      </w:r>
      <w:r w:rsidR="283D1C95" w:rsidRPr="158651A4">
        <w:rPr>
          <w:rFonts w:ascii="Arial" w:eastAsia="Arial" w:hAnsi="Arial" w:cs="Arial"/>
          <w:color w:val="000000" w:themeColor="text1"/>
        </w:rPr>
        <w:t>z</w:t>
      </w:r>
      <w:r w:rsidR="46C256B2" w:rsidRPr="158651A4">
        <w:rPr>
          <w:rFonts w:ascii="Arial" w:eastAsia="Arial" w:hAnsi="Arial" w:cs="Arial"/>
          <w:color w:val="000000" w:themeColor="text1"/>
        </w:rPr>
        <w:t>ed ‘</w:t>
      </w:r>
      <w:r w:rsidR="07128D6A" w:rsidRPr="158651A4">
        <w:rPr>
          <w:rFonts w:ascii="Arial" w:eastAsia="Arial" w:hAnsi="Arial" w:cs="Arial"/>
          <w:color w:val="000000" w:themeColor="text1"/>
        </w:rPr>
        <w:t>short</w:t>
      </w:r>
      <w:r w:rsidR="46C256B2" w:rsidRPr="158651A4">
        <w:rPr>
          <w:rFonts w:ascii="Arial" w:eastAsia="Arial" w:hAnsi="Arial" w:cs="Arial"/>
          <w:color w:val="000000" w:themeColor="text1"/>
        </w:rPr>
        <w:t xml:space="preserve">-list’ of fundable projects. </w:t>
      </w:r>
      <w:r w:rsidR="0B90050C" w:rsidRPr="158651A4">
        <w:rPr>
          <w:rFonts w:ascii="Arial" w:eastAsia="Arial" w:hAnsi="Arial" w:cs="Arial"/>
          <w:color w:val="000000" w:themeColor="text1"/>
        </w:rPr>
        <w:t>EOI’s</w:t>
      </w:r>
      <w:r w:rsidR="46C256B2" w:rsidRPr="158651A4">
        <w:rPr>
          <w:rFonts w:ascii="Arial" w:eastAsia="Arial" w:hAnsi="Arial" w:cs="Arial"/>
          <w:color w:val="000000" w:themeColor="text1"/>
        </w:rPr>
        <w:t xml:space="preserve"> will be assessed against the following criteria:</w:t>
      </w:r>
    </w:p>
    <w:p w14:paraId="558FAC88" w14:textId="7FBCC4AC" w:rsidR="00E925DE" w:rsidRPr="001F1648" w:rsidRDefault="46C256B2" w:rsidP="00B45287">
      <w:pPr>
        <w:pStyle w:val="ListParagraph"/>
        <w:numPr>
          <w:ilvl w:val="0"/>
          <w:numId w:val="14"/>
        </w:numPr>
        <w:spacing w:line="276" w:lineRule="auto"/>
        <w:jc w:val="left"/>
        <w:rPr>
          <w:rFonts w:eastAsia="Arial"/>
          <w:color w:val="000000" w:themeColor="text1"/>
        </w:rPr>
      </w:pPr>
      <w:r w:rsidRPr="7741D823">
        <w:rPr>
          <w:rFonts w:eastAsia="Arial"/>
          <w:color w:val="000000" w:themeColor="text1"/>
          <w:sz w:val="24"/>
          <w:lang w:eastAsia="en-GB"/>
        </w:rPr>
        <w:t>Alignment to one or more of the funding priorities</w:t>
      </w:r>
      <w:r>
        <w:br/>
      </w:r>
    </w:p>
    <w:p w14:paraId="04594E4F" w14:textId="3AEB7EE1" w:rsidR="00E925DE" w:rsidRPr="001F1648" w:rsidRDefault="46C256B2" w:rsidP="158651A4">
      <w:pPr>
        <w:pStyle w:val="ListParagraph"/>
        <w:numPr>
          <w:ilvl w:val="0"/>
          <w:numId w:val="14"/>
        </w:numPr>
        <w:spacing w:line="276" w:lineRule="auto"/>
        <w:jc w:val="left"/>
        <w:rPr>
          <w:rFonts w:eastAsia="Arial"/>
          <w:color w:val="000000" w:themeColor="text1"/>
          <w:sz w:val="24"/>
        </w:rPr>
      </w:pPr>
      <w:r w:rsidRPr="158651A4">
        <w:rPr>
          <w:rFonts w:eastAsia="Arial"/>
          <w:color w:val="000000" w:themeColor="text1"/>
          <w:sz w:val="24"/>
          <w:lang w:eastAsia="en-GB"/>
        </w:rPr>
        <w:t xml:space="preserve">Potential to be scalable and have impact widely </w:t>
      </w:r>
      <w:r w:rsidR="6C3FE255" w:rsidRPr="158651A4">
        <w:rPr>
          <w:rFonts w:eastAsia="Arial"/>
          <w:color w:val="000000" w:themeColor="text1"/>
          <w:sz w:val="24"/>
          <w:lang w:eastAsia="en-GB"/>
        </w:rPr>
        <w:t>at Imperial</w:t>
      </w:r>
      <w:r>
        <w:br/>
      </w:r>
    </w:p>
    <w:p w14:paraId="435E06B7" w14:textId="6AEEB986" w:rsidR="00E925DE" w:rsidRPr="001F1648" w:rsidRDefault="46C256B2" w:rsidP="00B45287">
      <w:pPr>
        <w:pStyle w:val="ListParagraph"/>
        <w:numPr>
          <w:ilvl w:val="0"/>
          <w:numId w:val="14"/>
        </w:numPr>
        <w:spacing w:line="276" w:lineRule="auto"/>
        <w:jc w:val="left"/>
        <w:rPr>
          <w:rFonts w:eastAsia="Arial"/>
          <w:color w:val="000000" w:themeColor="text1"/>
        </w:rPr>
      </w:pPr>
      <w:r w:rsidRPr="7741D823">
        <w:rPr>
          <w:rFonts w:eastAsia="Arial"/>
          <w:color w:val="000000" w:themeColor="text1"/>
          <w:sz w:val="24"/>
          <w:lang w:eastAsia="en-GB"/>
        </w:rPr>
        <w:t xml:space="preserve">The </w:t>
      </w:r>
      <w:r w:rsidR="0B58D0A3" w:rsidRPr="7741D823">
        <w:rPr>
          <w:rFonts w:eastAsia="Arial"/>
          <w:color w:val="000000" w:themeColor="text1"/>
          <w:sz w:val="24"/>
          <w:lang w:eastAsia="en-GB"/>
        </w:rPr>
        <w:t xml:space="preserve">strategy </w:t>
      </w:r>
      <w:r w:rsidRPr="7741D823">
        <w:rPr>
          <w:rFonts w:eastAsia="Arial"/>
          <w:color w:val="000000" w:themeColor="text1"/>
          <w:sz w:val="24"/>
          <w:lang w:eastAsia="en-GB"/>
        </w:rPr>
        <w:t>for evaluation of impact and effectiveness</w:t>
      </w:r>
      <w:r w:rsidR="4CE56D62" w:rsidRPr="7741D823">
        <w:rPr>
          <w:rFonts w:eastAsia="Arial"/>
          <w:color w:val="000000" w:themeColor="text1"/>
          <w:sz w:val="24"/>
          <w:lang w:eastAsia="en-GB"/>
        </w:rPr>
        <w:t xml:space="preserve"> (using appropriate expertise and approaches)</w:t>
      </w:r>
      <w:r w:rsidRPr="7741D823">
        <w:rPr>
          <w:rFonts w:eastAsia="Arial"/>
          <w:color w:val="000000" w:themeColor="text1"/>
          <w:sz w:val="24"/>
          <w:lang w:eastAsia="en-GB"/>
        </w:rPr>
        <w:t xml:space="preserve"> </w:t>
      </w:r>
      <w:r>
        <w:br/>
      </w:r>
    </w:p>
    <w:p w14:paraId="5A566998" w14:textId="5A9D641E" w:rsidR="00E925DE" w:rsidRPr="001F1648" w:rsidRDefault="46C256B2" w:rsidP="00B45287">
      <w:pPr>
        <w:pStyle w:val="ListParagraph"/>
        <w:numPr>
          <w:ilvl w:val="0"/>
          <w:numId w:val="14"/>
        </w:numPr>
        <w:spacing w:line="276" w:lineRule="auto"/>
        <w:jc w:val="left"/>
        <w:rPr>
          <w:rFonts w:eastAsia="Arial"/>
          <w:color w:val="000000" w:themeColor="text1"/>
        </w:rPr>
      </w:pPr>
      <w:r w:rsidRPr="001F1648">
        <w:rPr>
          <w:rFonts w:eastAsia="Arial"/>
          <w:color w:val="000000" w:themeColor="text1"/>
          <w:sz w:val="24"/>
          <w:lang w:eastAsia="en-GB"/>
        </w:rPr>
        <w:t>Depth (as appropriate) of student engagement, partnership and co-creation in design/implementation/evaluation</w:t>
      </w:r>
    </w:p>
    <w:p w14:paraId="7838225C" w14:textId="6316BD25" w:rsidR="00E925DE" w:rsidRPr="001F1648" w:rsidRDefault="46C256B2" w:rsidP="00B45287">
      <w:pPr>
        <w:pStyle w:val="ListParagraph"/>
        <w:numPr>
          <w:ilvl w:val="0"/>
          <w:numId w:val="14"/>
        </w:numPr>
        <w:spacing w:line="276" w:lineRule="auto"/>
        <w:jc w:val="left"/>
        <w:rPr>
          <w:rFonts w:eastAsia="Arial"/>
          <w:color w:val="000000" w:themeColor="text1"/>
        </w:rPr>
      </w:pPr>
      <w:r w:rsidRPr="001F1648">
        <w:rPr>
          <w:rFonts w:eastAsia="Arial"/>
          <w:color w:val="000000" w:themeColor="text1"/>
          <w:sz w:val="24"/>
          <w:lang w:eastAsia="en-GB"/>
        </w:rPr>
        <w:t>Apparent cost-effectiveness of the proposal</w:t>
      </w:r>
    </w:p>
    <w:p w14:paraId="2FF298E5" w14:textId="63A7F597" w:rsidR="00E925DE" w:rsidRPr="001F1648" w:rsidRDefault="46C256B2" w:rsidP="00B45287">
      <w:pPr>
        <w:pStyle w:val="ListParagraph"/>
        <w:numPr>
          <w:ilvl w:val="0"/>
          <w:numId w:val="14"/>
        </w:numPr>
        <w:spacing w:line="276" w:lineRule="auto"/>
        <w:jc w:val="left"/>
        <w:rPr>
          <w:rFonts w:eastAsia="Arial"/>
          <w:color w:val="000000" w:themeColor="text1"/>
          <w:sz w:val="24"/>
          <w:lang w:eastAsia="en-GB"/>
        </w:rPr>
      </w:pPr>
      <w:r w:rsidRPr="001F1648">
        <w:rPr>
          <w:rFonts w:eastAsia="Arial"/>
          <w:color w:val="000000" w:themeColor="text1"/>
          <w:sz w:val="24"/>
          <w:lang w:eastAsia="en-GB"/>
        </w:rPr>
        <w:t xml:space="preserve">The plans to ensure long term </w:t>
      </w:r>
      <w:proofErr w:type="gramStart"/>
      <w:r w:rsidR="003A6C8F" w:rsidRPr="001F1648">
        <w:rPr>
          <w:rFonts w:eastAsia="Arial"/>
          <w:color w:val="000000" w:themeColor="text1"/>
          <w:sz w:val="24"/>
          <w:lang w:eastAsia="en-GB"/>
        </w:rPr>
        <w:t>sustainability</w:t>
      </w:r>
      <w:proofErr w:type="gramEnd"/>
    </w:p>
    <w:p w14:paraId="67D6D7B6" w14:textId="15402BAA" w:rsidR="00E925DE" w:rsidRPr="001F1648" w:rsidRDefault="00E925DE" w:rsidP="767D38F1">
      <w:pPr>
        <w:spacing w:line="276" w:lineRule="auto"/>
        <w:rPr>
          <w:rFonts w:ascii="Arial" w:eastAsia="Arial" w:hAnsi="Arial" w:cs="Arial"/>
          <w:color w:val="000000" w:themeColor="text1"/>
        </w:rPr>
      </w:pPr>
    </w:p>
    <w:p w14:paraId="79671340" w14:textId="20FDFC58" w:rsidR="46C256B2" w:rsidRPr="001F1648" w:rsidRDefault="46C256B2" w:rsidP="53E9D0DD">
      <w:pPr>
        <w:spacing w:line="259" w:lineRule="auto"/>
        <w:rPr>
          <w:rFonts w:ascii="Arial" w:eastAsia="Arial" w:hAnsi="Arial" w:cs="Arial"/>
          <w:color w:val="000000" w:themeColor="text1"/>
          <w:sz w:val="20"/>
          <w:szCs w:val="20"/>
        </w:rPr>
      </w:pPr>
      <w:r w:rsidRPr="001F1648">
        <w:rPr>
          <w:rFonts w:ascii="Arial" w:eastAsia="Arial" w:hAnsi="Arial" w:cs="Arial"/>
          <w:color w:val="000000" w:themeColor="text1"/>
        </w:rPr>
        <w:t xml:space="preserve">Following this, the </w:t>
      </w:r>
      <w:r w:rsidR="3FD69EC2" w:rsidRPr="001F1648">
        <w:rPr>
          <w:rFonts w:ascii="Arial" w:eastAsia="Arial" w:hAnsi="Arial" w:cs="Arial"/>
          <w:color w:val="000000" w:themeColor="text1"/>
        </w:rPr>
        <w:t>short</w:t>
      </w:r>
      <w:r w:rsidRPr="001F1648">
        <w:rPr>
          <w:rFonts w:ascii="Arial" w:eastAsia="Arial" w:hAnsi="Arial" w:cs="Arial"/>
          <w:color w:val="000000" w:themeColor="text1"/>
        </w:rPr>
        <w:t xml:space="preserve">-listed </w:t>
      </w:r>
      <w:r w:rsidR="6FF094AD" w:rsidRPr="001F1648">
        <w:rPr>
          <w:rFonts w:ascii="Arial" w:eastAsia="Arial" w:hAnsi="Arial" w:cs="Arial"/>
          <w:color w:val="000000" w:themeColor="text1"/>
        </w:rPr>
        <w:t xml:space="preserve">EOI’s </w:t>
      </w:r>
      <w:r w:rsidR="18B9BA30" w:rsidRPr="001F1648">
        <w:rPr>
          <w:rFonts w:ascii="Arial" w:eastAsia="Arial" w:hAnsi="Arial" w:cs="Arial"/>
          <w:color w:val="000000" w:themeColor="text1"/>
        </w:rPr>
        <w:t>will be supported to work-up their idea into a full proposal.</w:t>
      </w:r>
      <w:r w:rsidR="18B9BA30" w:rsidRPr="001F1648">
        <w:rPr>
          <w:rFonts w:ascii="Arial" w:eastAsia="Arial" w:hAnsi="Arial" w:cs="Arial"/>
        </w:rPr>
        <w:t xml:space="preserve"> A workshop will be </w:t>
      </w:r>
      <w:r w:rsidR="18B9BA30" w:rsidRPr="001F1648">
        <w:rPr>
          <w:rFonts w:ascii="Arial" w:eastAsia="Arial" w:hAnsi="Arial" w:cs="Arial"/>
          <w:lang w:val="en-US"/>
        </w:rPr>
        <w:t xml:space="preserve">facilitated by relevant teams including the Education Office, CHERS, </w:t>
      </w:r>
      <w:proofErr w:type="spellStart"/>
      <w:r w:rsidR="18B9BA30" w:rsidRPr="001F1648">
        <w:rPr>
          <w:rFonts w:ascii="Arial" w:eastAsia="Arial" w:hAnsi="Arial" w:cs="Arial"/>
          <w:lang w:val="en-US"/>
        </w:rPr>
        <w:t>StudentShapers</w:t>
      </w:r>
      <w:proofErr w:type="spellEnd"/>
      <w:r w:rsidR="18B9BA30" w:rsidRPr="001F1648">
        <w:rPr>
          <w:rFonts w:ascii="Arial" w:eastAsia="Arial" w:hAnsi="Arial" w:cs="Arial"/>
          <w:lang w:val="en-US"/>
        </w:rPr>
        <w:t xml:space="preserve">, and other necessary parties. </w:t>
      </w:r>
    </w:p>
    <w:p w14:paraId="7C0C4ADC" w14:textId="511EF35C" w:rsidR="53E9D0DD" w:rsidRPr="001F1648" w:rsidRDefault="53E9D0DD" w:rsidP="53E9D0DD">
      <w:pPr>
        <w:spacing w:line="276" w:lineRule="auto"/>
        <w:rPr>
          <w:rFonts w:ascii="Arial" w:eastAsia="Arial" w:hAnsi="Arial" w:cs="Arial"/>
        </w:rPr>
      </w:pPr>
    </w:p>
    <w:p w14:paraId="7425BF0D" w14:textId="21E88E1B" w:rsidR="6FD4C053" w:rsidRPr="001F1648" w:rsidRDefault="6FD4C053" w:rsidP="53E9D0DD">
      <w:pPr>
        <w:spacing w:line="259" w:lineRule="auto"/>
        <w:rPr>
          <w:rFonts w:ascii="Arial" w:eastAsia="Arial" w:hAnsi="Arial" w:cs="Arial"/>
        </w:rPr>
      </w:pPr>
      <w:r w:rsidRPr="001F1648">
        <w:rPr>
          <w:rFonts w:ascii="Arial" w:eastAsia="Arial" w:hAnsi="Arial" w:cs="Arial"/>
          <w:lang w:val="en-US"/>
        </w:rPr>
        <w:t>Following the workshop, a deadline will be set for submitting the full proposal form for review by a panel. This will result in a funding decision or a subsequent feedback and proposal update stage.</w:t>
      </w:r>
    </w:p>
    <w:p w14:paraId="24010AB1" w14:textId="77777777" w:rsidR="00E925DE" w:rsidRPr="001F1648" w:rsidRDefault="00E925DE" w:rsidP="43E4F337">
      <w:pPr>
        <w:spacing w:line="276" w:lineRule="auto"/>
        <w:rPr>
          <w:rFonts w:ascii="Arial" w:eastAsia="Arial" w:hAnsi="Arial" w:cs="Arial"/>
        </w:rPr>
      </w:pPr>
    </w:p>
    <w:p w14:paraId="570400F1" w14:textId="77777777" w:rsidR="00E925DE" w:rsidRPr="001F1648" w:rsidRDefault="00E925DE" w:rsidP="43E4F337">
      <w:pPr>
        <w:pStyle w:val="NoSpacing"/>
        <w:pBdr>
          <w:bottom w:val="none" w:sz="0" w:space="0" w:color="auto"/>
        </w:pBdr>
        <w:spacing w:line="276" w:lineRule="auto"/>
        <w:rPr>
          <w:rFonts w:eastAsia="Arial"/>
          <w:color w:val="auto"/>
          <w:sz w:val="24"/>
        </w:rPr>
      </w:pPr>
      <w:r w:rsidRPr="001F1648">
        <w:rPr>
          <w:rFonts w:eastAsia="Arial"/>
          <w:color w:val="auto"/>
          <w:sz w:val="24"/>
        </w:rPr>
        <w:t>7. Further Support for Project Teams</w:t>
      </w:r>
    </w:p>
    <w:p w14:paraId="4FA4F2D2" w14:textId="77777777" w:rsidR="00E925DE" w:rsidRPr="001F1648" w:rsidRDefault="00E925DE" w:rsidP="43E4F337">
      <w:pPr>
        <w:spacing w:line="276" w:lineRule="auto"/>
        <w:rPr>
          <w:rFonts w:ascii="Arial" w:eastAsia="Arial" w:hAnsi="Arial" w:cs="Arial"/>
          <w:color w:val="BF8F00" w:themeColor="accent4" w:themeShade="BF"/>
          <w:sz w:val="28"/>
          <w:szCs w:val="28"/>
        </w:rPr>
      </w:pPr>
    </w:p>
    <w:p w14:paraId="060430E5" w14:textId="38CCB807" w:rsidR="00E925DE" w:rsidRPr="001F1648" w:rsidRDefault="00E925DE" w:rsidP="43E4F337">
      <w:pPr>
        <w:rPr>
          <w:rFonts w:ascii="Arial" w:eastAsia="Arial" w:hAnsi="Arial" w:cs="Arial"/>
          <w:color w:val="000000" w:themeColor="text1"/>
        </w:rPr>
      </w:pPr>
      <w:r w:rsidRPr="158651A4">
        <w:rPr>
          <w:rFonts w:ascii="Arial" w:eastAsia="Arial" w:hAnsi="Arial" w:cs="Arial"/>
          <w:color w:val="000000" w:themeColor="text1"/>
        </w:rPr>
        <w:t xml:space="preserve">Members of staff who are funded to work on approved projects will join a multidisciplinary community of staff and students who are engaged in the development, research and evaluation learning and teaching across </w:t>
      </w:r>
      <w:r w:rsidR="7A089813" w:rsidRPr="158651A4">
        <w:rPr>
          <w:rFonts w:ascii="Arial" w:eastAsia="Arial" w:hAnsi="Arial" w:cs="Arial"/>
          <w:color w:val="000000" w:themeColor="text1"/>
        </w:rPr>
        <w:t>Imperial</w:t>
      </w:r>
      <w:r w:rsidRPr="158651A4">
        <w:rPr>
          <w:rFonts w:ascii="Arial" w:eastAsia="Arial" w:hAnsi="Arial" w:cs="Arial"/>
          <w:color w:val="000000" w:themeColor="text1"/>
        </w:rPr>
        <w:t xml:space="preserve"> and the sector. Teams in receipt of funding will be encouraged to take an active role in this community by sharing project progress and outcomes at meetings, events and written communications. </w:t>
      </w:r>
    </w:p>
    <w:p w14:paraId="69D4630F" w14:textId="77777777" w:rsidR="00E925DE" w:rsidRPr="001F1648" w:rsidRDefault="00E925DE" w:rsidP="43E4F337">
      <w:pPr>
        <w:rPr>
          <w:rFonts w:ascii="Arial" w:eastAsia="Arial" w:hAnsi="Arial" w:cs="Arial"/>
          <w:color w:val="000000" w:themeColor="text1"/>
        </w:rPr>
      </w:pPr>
    </w:p>
    <w:p w14:paraId="13E91430" w14:textId="77777777" w:rsidR="00E925DE" w:rsidRPr="001F1648" w:rsidRDefault="00E925DE" w:rsidP="43E4F337">
      <w:pPr>
        <w:rPr>
          <w:rFonts w:ascii="Arial" w:eastAsia="Arial" w:hAnsi="Arial" w:cs="Arial"/>
          <w:color w:val="000000" w:themeColor="text1"/>
        </w:rPr>
      </w:pPr>
      <w:r w:rsidRPr="001F1648">
        <w:rPr>
          <w:rFonts w:ascii="Arial" w:eastAsia="Arial" w:hAnsi="Arial" w:cs="Arial"/>
          <w:color w:val="000000" w:themeColor="text1"/>
        </w:rPr>
        <w:t xml:space="preserve">Project teams will be able to tap into an extensive pool of colleagues with diverse and deep expertise and interests to help further develop their projects and will be supported though College networks and centres of expertise to build these links. </w:t>
      </w:r>
    </w:p>
    <w:p w14:paraId="6FB831D4" w14:textId="77777777" w:rsidR="00E925DE" w:rsidRPr="001F1648" w:rsidRDefault="00E925DE" w:rsidP="43E4F337">
      <w:pPr>
        <w:rPr>
          <w:rFonts w:ascii="Arial" w:eastAsia="Arial" w:hAnsi="Arial" w:cs="Arial"/>
          <w:color w:val="000000" w:themeColor="text1"/>
        </w:rPr>
      </w:pPr>
    </w:p>
    <w:p w14:paraId="085C7B4B" w14:textId="77777777" w:rsidR="00E925DE" w:rsidRPr="001F1648" w:rsidRDefault="00E925DE" w:rsidP="43E4F337">
      <w:pPr>
        <w:spacing w:line="276" w:lineRule="auto"/>
        <w:rPr>
          <w:rFonts w:ascii="Arial" w:eastAsia="Arial" w:hAnsi="Arial" w:cs="Arial"/>
          <w:color w:val="000000" w:themeColor="text1"/>
          <w:sz w:val="28"/>
          <w:szCs w:val="28"/>
        </w:rPr>
      </w:pPr>
      <w:r w:rsidRPr="001F1648">
        <w:rPr>
          <w:rFonts w:ascii="Arial" w:eastAsia="Arial" w:hAnsi="Arial" w:cs="Arial"/>
          <w:color w:val="000000" w:themeColor="text1"/>
        </w:rPr>
        <w:t>Those receiving funds are expected to take an evidence-based approach, evaluating innovation and change and ensuring that their work is informed by the educational research literature. Support to do this will be provided through opportunities to engage with professional development and networking opportunities provided by CHERS and the Education Office.</w:t>
      </w:r>
    </w:p>
    <w:p w14:paraId="5EF2A7AA" w14:textId="77777777" w:rsidR="00E925DE" w:rsidRDefault="00E925DE" w:rsidP="43E4F337">
      <w:pPr>
        <w:spacing w:line="276" w:lineRule="auto"/>
        <w:rPr>
          <w:rFonts w:ascii="Arial" w:eastAsia="Arial" w:hAnsi="Arial" w:cs="Arial"/>
          <w:color w:val="000000" w:themeColor="text1"/>
        </w:rPr>
      </w:pPr>
    </w:p>
    <w:p w14:paraId="7298036C" w14:textId="77777777" w:rsidR="008612C8" w:rsidRDefault="008612C8" w:rsidP="43E4F337">
      <w:pPr>
        <w:spacing w:line="276" w:lineRule="auto"/>
        <w:rPr>
          <w:rFonts w:ascii="Arial" w:eastAsia="Arial" w:hAnsi="Arial" w:cs="Arial"/>
          <w:color w:val="000000" w:themeColor="text1"/>
        </w:rPr>
      </w:pPr>
    </w:p>
    <w:p w14:paraId="36AE119D" w14:textId="77777777" w:rsidR="008612C8" w:rsidRDefault="008612C8" w:rsidP="43E4F337">
      <w:pPr>
        <w:spacing w:line="276" w:lineRule="auto"/>
        <w:rPr>
          <w:rFonts w:ascii="Arial" w:eastAsia="Arial" w:hAnsi="Arial" w:cs="Arial"/>
          <w:color w:val="000000" w:themeColor="text1"/>
        </w:rPr>
      </w:pPr>
    </w:p>
    <w:p w14:paraId="7F562B1A" w14:textId="77777777" w:rsidR="008612C8" w:rsidRDefault="008612C8" w:rsidP="43E4F337">
      <w:pPr>
        <w:spacing w:line="276" w:lineRule="auto"/>
        <w:rPr>
          <w:rFonts w:ascii="Arial" w:eastAsia="Arial" w:hAnsi="Arial" w:cs="Arial"/>
          <w:color w:val="000000" w:themeColor="text1"/>
        </w:rPr>
      </w:pPr>
    </w:p>
    <w:p w14:paraId="1F320B8A" w14:textId="77777777" w:rsidR="008612C8" w:rsidRPr="001F1648" w:rsidRDefault="008612C8" w:rsidP="43E4F337">
      <w:pPr>
        <w:spacing w:line="276" w:lineRule="auto"/>
        <w:rPr>
          <w:rFonts w:ascii="Arial" w:eastAsia="Arial" w:hAnsi="Arial" w:cs="Arial"/>
          <w:color w:val="000000" w:themeColor="text1"/>
        </w:rPr>
      </w:pPr>
    </w:p>
    <w:p w14:paraId="326A755F" w14:textId="3B027341" w:rsidR="43E4F337" w:rsidRDefault="00E925DE" w:rsidP="43E4F337">
      <w:pPr>
        <w:pStyle w:val="NoSpacing"/>
        <w:numPr>
          <w:ilvl w:val="0"/>
          <w:numId w:val="22"/>
        </w:numPr>
        <w:pBdr>
          <w:bottom w:val="none" w:sz="0" w:space="0" w:color="auto"/>
        </w:pBdr>
        <w:spacing w:line="276" w:lineRule="auto"/>
        <w:ind w:left="426"/>
        <w:rPr>
          <w:rFonts w:eastAsia="Arial"/>
          <w:color w:val="000000" w:themeColor="text1"/>
          <w:sz w:val="24"/>
        </w:rPr>
      </w:pPr>
      <w:r w:rsidRPr="001F1648">
        <w:rPr>
          <w:rFonts w:eastAsia="Arial"/>
          <w:color w:val="000000" w:themeColor="text1"/>
          <w:sz w:val="24"/>
        </w:rPr>
        <w:lastRenderedPageBreak/>
        <w:t>Contact</w:t>
      </w:r>
    </w:p>
    <w:p w14:paraId="13920A20" w14:textId="77777777" w:rsidR="008612C8" w:rsidRPr="008612C8" w:rsidRDefault="008612C8" w:rsidP="008612C8">
      <w:pPr>
        <w:pStyle w:val="NoSpacing"/>
        <w:pBdr>
          <w:bottom w:val="none" w:sz="0" w:space="0" w:color="auto"/>
        </w:pBdr>
        <w:spacing w:line="276" w:lineRule="auto"/>
        <w:ind w:left="426"/>
        <w:rPr>
          <w:rFonts w:eastAsia="Arial"/>
          <w:color w:val="000000" w:themeColor="text1"/>
          <w:sz w:val="24"/>
        </w:rPr>
      </w:pPr>
    </w:p>
    <w:p w14:paraId="736E6289" w14:textId="34998AF4" w:rsidR="00E925DE" w:rsidRDefault="53CE7412" w:rsidP="43E4F337">
      <w:pPr>
        <w:spacing w:line="276" w:lineRule="auto"/>
        <w:rPr>
          <w:rFonts w:ascii="Arial" w:eastAsia="Arial" w:hAnsi="Arial" w:cs="Arial"/>
          <w:color w:val="000000" w:themeColor="text1"/>
        </w:rPr>
      </w:pPr>
      <w:r w:rsidRPr="158651A4">
        <w:rPr>
          <w:rFonts w:ascii="Arial" w:eastAsia="Arial" w:hAnsi="Arial" w:cs="Arial"/>
          <w:color w:val="000000" w:themeColor="text1"/>
        </w:rPr>
        <w:t xml:space="preserve">If you have any questions regarding these funds or the application process, please contact </w:t>
      </w:r>
      <w:r w:rsidR="3F50DC37" w:rsidRPr="158651A4">
        <w:rPr>
          <w:rFonts w:ascii="Arial" w:eastAsia="Arial" w:hAnsi="Arial" w:cs="Arial"/>
          <w:color w:val="000000" w:themeColor="text1"/>
        </w:rPr>
        <w:t>Courtney L</w:t>
      </w:r>
      <w:r w:rsidR="58DCFCAD" w:rsidRPr="158651A4">
        <w:rPr>
          <w:rFonts w:ascii="Arial" w:eastAsia="Arial" w:hAnsi="Arial" w:cs="Arial"/>
          <w:color w:val="000000" w:themeColor="text1"/>
        </w:rPr>
        <w:t>a</w:t>
      </w:r>
      <w:r w:rsidR="3F50DC37" w:rsidRPr="158651A4">
        <w:rPr>
          <w:rFonts w:ascii="Arial" w:eastAsia="Arial" w:hAnsi="Arial" w:cs="Arial"/>
          <w:color w:val="000000" w:themeColor="text1"/>
        </w:rPr>
        <w:t>ir</w:t>
      </w:r>
      <w:r w:rsidR="41B65FC8" w:rsidRPr="158651A4">
        <w:rPr>
          <w:rFonts w:ascii="Arial" w:eastAsia="Arial" w:hAnsi="Arial" w:cs="Arial"/>
          <w:color w:val="000000" w:themeColor="text1"/>
        </w:rPr>
        <w:t xml:space="preserve"> </w:t>
      </w:r>
      <w:r w:rsidRPr="158651A4">
        <w:rPr>
          <w:rFonts w:ascii="Arial" w:eastAsia="Arial" w:hAnsi="Arial" w:cs="Arial"/>
          <w:color w:val="000000" w:themeColor="text1"/>
        </w:rPr>
        <w:t>(</w:t>
      </w:r>
      <w:hyperlink r:id="rId22" w:history="1">
        <w:r w:rsidR="008612C8" w:rsidRPr="009E65E4">
          <w:rPr>
            <w:rStyle w:val="Hyperlink"/>
            <w:rFonts w:ascii="Arial" w:eastAsia="Arial" w:hAnsi="Arial" w:cs="Arial"/>
            <w:b/>
            <w:bCs/>
          </w:rPr>
          <w:t>ltstrategy@imperial.ac.uk</w:t>
        </w:r>
      </w:hyperlink>
      <w:r w:rsidRPr="158651A4">
        <w:rPr>
          <w:rFonts w:ascii="Arial" w:eastAsia="Arial" w:hAnsi="Arial" w:cs="Arial"/>
          <w:color w:val="000000" w:themeColor="text1"/>
        </w:rPr>
        <w:t>).</w:t>
      </w:r>
    </w:p>
    <w:p w14:paraId="2A9D9848" w14:textId="77777777" w:rsidR="008612C8" w:rsidRDefault="008612C8" w:rsidP="43E4F337">
      <w:pPr>
        <w:spacing w:line="276" w:lineRule="auto"/>
        <w:rPr>
          <w:rFonts w:ascii="Arial" w:eastAsia="Arial" w:hAnsi="Arial" w:cs="Arial"/>
          <w:color w:val="000000" w:themeColor="text1"/>
        </w:rPr>
      </w:pPr>
    </w:p>
    <w:p w14:paraId="480F2DCC" w14:textId="6F7C3000" w:rsidR="008612C8" w:rsidRPr="001F1648" w:rsidRDefault="008612C8" w:rsidP="008612C8">
      <w:pPr>
        <w:spacing w:line="276" w:lineRule="auto"/>
        <w:jc w:val="right"/>
        <w:rPr>
          <w:rFonts w:ascii="Arial" w:eastAsia="Arial" w:hAnsi="Arial" w:cs="Arial"/>
          <w:color w:val="000000" w:themeColor="text1"/>
        </w:rPr>
      </w:pPr>
      <w:r>
        <w:rPr>
          <w:rFonts w:ascii="Arial" w:eastAsia="Arial" w:hAnsi="Arial" w:cs="Arial"/>
          <w:color w:val="000000" w:themeColor="text1"/>
        </w:rPr>
        <w:t>6 March 2024</w:t>
      </w:r>
    </w:p>
    <w:p w14:paraId="422C3944" w14:textId="6E4BA152" w:rsidR="00B8649D" w:rsidRPr="001F1648" w:rsidRDefault="00B8649D" w:rsidP="008612C8">
      <w:pPr>
        <w:spacing w:line="276" w:lineRule="auto"/>
        <w:rPr>
          <w:rFonts w:ascii="Arial" w:eastAsia="Arial" w:hAnsi="Arial" w:cs="Arial"/>
        </w:rPr>
      </w:pPr>
    </w:p>
    <w:sectPr w:rsidR="00B8649D" w:rsidRPr="001F1648" w:rsidSect="002F1473">
      <w:headerReference w:type="default" r:id="rId23"/>
      <w:footerReference w:type="default" r:id="rId24"/>
      <w:headerReference w:type="first" r:id="rId25"/>
      <w:footerReference w:type="first" r:id="rId26"/>
      <w:pgSz w:w="11907" w:h="16840" w:code="9"/>
      <w:pgMar w:top="1191" w:right="1191" w:bottom="1077" w:left="1191" w:header="680" w:footer="31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33CA" w14:textId="77777777" w:rsidR="00192196" w:rsidRDefault="00192196" w:rsidP="00B8649D">
      <w:r>
        <w:separator/>
      </w:r>
    </w:p>
  </w:endnote>
  <w:endnote w:type="continuationSeparator" w:id="0">
    <w:p w14:paraId="7C8D5DA5" w14:textId="77777777" w:rsidR="00192196" w:rsidRDefault="00192196" w:rsidP="00B8649D">
      <w:r>
        <w:continuationSeparator/>
      </w:r>
    </w:p>
  </w:endnote>
  <w:endnote w:type="continuationNotice" w:id="1">
    <w:p w14:paraId="1D015481" w14:textId="77777777" w:rsidR="00192196" w:rsidRDefault="00192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210115"/>
      <w:docPartObj>
        <w:docPartGallery w:val="Page Numbers (Bottom of Page)"/>
        <w:docPartUnique/>
      </w:docPartObj>
    </w:sdtPr>
    <w:sdtEndPr>
      <w:rPr>
        <w:noProof/>
      </w:rPr>
    </w:sdtEndPr>
    <w:sdtContent>
      <w:p w14:paraId="4D8F3556" w14:textId="65754F60" w:rsidR="002F1473" w:rsidRDefault="002F147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76BCA">
          <w:rPr>
            <w:noProof/>
          </w:rPr>
          <w:t>2</w:t>
        </w:r>
        <w:r>
          <w:rPr>
            <w:color w:val="2B579A"/>
            <w:shd w:val="clear" w:color="auto" w:fill="E6E6E6"/>
          </w:rPr>
          <w:fldChar w:fldCharType="end"/>
        </w:r>
      </w:p>
    </w:sdtContent>
  </w:sdt>
  <w:p w14:paraId="09FE02E1" w14:textId="77777777" w:rsidR="002F1473" w:rsidRDefault="002F1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E854" w14:textId="0EB164CF" w:rsidR="002F1473" w:rsidRDefault="002F147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76BCA">
      <w:rPr>
        <w:noProof/>
      </w:rPr>
      <w:t>1</w:t>
    </w:r>
    <w:r>
      <w:rPr>
        <w:color w:val="2B579A"/>
        <w:shd w:val="clear" w:color="auto" w:fill="E6E6E6"/>
      </w:rPr>
      <w:fldChar w:fldCharType="end"/>
    </w:r>
  </w:p>
  <w:p w14:paraId="3334BE5A" w14:textId="77777777" w:rsidR="002F1473" w:rsidRDefault="002F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ABE9" w14:textId="77777777" w:rsidR="00192196" w:rsidRDefault="00192196" w:rsidP="00B8649D">
      <w:r>
        <w:separator/>
      </w:r>
    </w:p>
  </w:footnote>
  <w:footnote w:type="continuationSeparator" w:id="0">
    <w:p w14:paraId="2D735C1D" w14:textId="77777777" w:rsidR="00192196" w:rsidRDefault="00192196" w:rsidP="00B8649D">
      <w:r>
        <w:continuationSeparator/>
      </w:r>
    </w:p>
  </w:footnote>
  <w:footnote w:type="continuationNotice" w:id="1">
    <w:p w14:paraId="77DBED5E" w14:textId="77777777" w:rsidR="00192196" w:rsidRDefault="00192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0A1F" w14:textId="7F055E06" w:rsidR="002F1473" w:rsidRPr="00E2090F" w:rsidRDefault="158651A4" w:rsidP="158651A4">
    <w:pPr>
      <w:pStyle w:val="Header"/>
      <w:rPr>
        <w:noProof/>
        <w:color w:val="2B579A"/>
        <w:lang w:eastAsia="en-GB"/>
      </w:rPr>
    </w:pPr>
    <w:r>
      <w:rPr>
        <w:noProof/>
      </w:rPr>
      <w:drawing>
        <wp:inline distT="0" distB="0" distL="0" distR="0" wp14:anchorId="1BABF7C3" wp14:editId="4629FADD">
          <wp:extent cx="2193926" cy="241390"/>
          <wp:effectExtent l="0" t="0" r="0" b="6350"/>
          <wp:docPr id="105398277" name="Picture 1" descr="Logo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3926" cy="241390"/>
                  </a:xfrm>
                  <a:prstGeom prst="rect">
                    <a:avLst/>
                  </a:prstGeom>
                  <a:noFill/>
                  <a:ln>
                    <a:noFill/>
                  </a:ln>
                </pic:spPr>
              </pic:pic>
            </a:graphicData>
          </a:graphic>
        </wp:inline>
      </w:drawing>
    </w:r>
  </w:p>
  <w:p w14:paraId="1FC17366" w14:textId="7963A06E" w:rsidR="002F1473" w:rsidRPr="00E2090F" w:rsidRDefault="002F1473" w:rsidP="158651A4">
    <w:pPr>
      <w:pStyle w:val="Header"/>
      <w:rPr>
        <w:noProof/>
        <w:color w:val="2B579A"/>
        <w:lang w:eastAsia="en-GB"/>
      </w:rPr>
    </w:pPr>
  </w:p>
  <w:p w14:paraId="7854DCA3" w14:textId="49E90C12" w:rsidR="002F1473" w:rsidRPr="00E2090F" w:rsidRDefault="158651A4" w:rsidP="00B8649D">
    <w:pPr>
      <w:pStyle w:val="Header"/>
      <w:jc w:val="left"/>
    </w:pPr>
    <w:r>
      <w:t xml:space="preserve">                                                 Completed proposals to be sent to: ltstrategy@imperial.ac.uk</w:t>
    </w:r>
  </w:p>
  <w:p w14:paraId="267EDB57" w14:textId="0488E41C" w:rsidR="002F1473" w:rsidRDefault="002F1473" w:rsidP="00B8649D">
    <w:pPr>
      <w:pStyle w:val="Header"/>
      <w:jc w:val="right"/>
    </w:pPr>
  </w:p>
  <w:p w14:paraId="2CE550FF" w14:textId="669969DB" w:rsidR="002F1473" w:rsidRDefault="002F1473" w:rsidP="002F1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055D" w14:textId="4BEE5C3F" w:rsidR="002F1473" w:rsidRPr="00E2090F" w:rsidRDefault="158651A4" w:rsidP="158651A4">
    <w:pPr>
      <w:pStyle w:val="Header"/>
      <w:rPr>
        <w:noProof/>
        <w:color w:val="2B579A"/>
        <w:lang w:eastAsia="en-GB"/>
      </w:rPr>
    </w:pPr>
    <w:r>
      <w:rPr>
        <w:noProof/>
      </w:rPr>
      <w:drawing>
        <wp:inline distT="0" distB="0" distL="0" distR="0" wp14:anchorId="0A281E3D" wp14:editId="7CA6C078">
          <wp:extent cx="2193926" cy="241390"/>
          <wp:effectExtent l="0" t="0" r="0" b="6350"/>
          <wp:docPr id="1604064513" name="Picture 1" descr="Logo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3926" cy="241390"/>
                  </a:xfrm>
                  <a:prstGeom prst="rect">
                    <a:avLst/>
                  </a:prstGeom>
                </pic:spPr>
              </pic:pic>
            </a:graphicData>
          </a:graphic>
        </wp:inline>
      </w:drawing>
    </w:r>
    <w:r w:rsidRPr="158651A4">
      <w:rPr>
        <w:noProof/>
        <w:color w:val="2B579A"/>
        <w:lang w:eastAsia="en-GB"/>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B0C"/>
    <w:multiLevelType w:val="hybridMultilevel"/>
    <w:tmpl w:val="55867546"/>
    <w:lvl w:ilvl="0" w:tplc="94AAD4B2">
      <w:start w:val="1"/>
      <w:numFmt w:val="decimal"/>
      <w:lvlText w:val="%1."/>
      <w:lvlJc w:val="left"/>
      <w:pPr>
        <w:ind w:left="719" w:hanging="360"/>
      </w:pPr>
      <w:rPr>
        <w:rFonts w:hint="default"/>
        <w:b/>
        <w:bCs/>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36542DA"/>
    <w:multiLevelType w:val="hybridMultilevel"/>
    <w:tmpl w:val="E73A4234"/>
    <w:lvl w:ilvl="0" w:tplc="2744BF64">
      <w:start w:val="1"/>
      <w:numFmt w:val="bullet"/>
      <w:lvlText w:val=""/>
      <w:lvlJc w:val="left"/>
      <w:pPr>
        <w:ind w:left="719" w:hanging="360"/>
      </w:pPr>
      <w:rPr>
        <w:rFonts w:ascii="Symbol" w:hAnsi="Symbol" w:hint="default"/>
      </w:rPr>
    </w:lvl>
    <w:lvl w:ilvl="1" w:tplc="11DA3522">
      <w:start w:val="1"/>
      <w:numFmt w:val="bullet"/>
      <w:lvlText w:val="o"/>
      <w:lvlJc w:val="left"/>
      <w:pPr>
        <w:ind w:left="1440" w:hanging="360"/>
      </w:pPr>
      <w:rPr>
        <w:rFonts w:ascii="Courier New" w:hAnsi="Courier New" w:hint="default"/>
      </w:rPr>
    </w:lvl>
    <w:lvl w:ilvl="2" w:tplc="B8B471E8">
      <w:start w:val="1"/>
      <w:numFmt w:val="bullet"/>
      <w:lvlText w:val=""/>
      <w:lvlJc w:val="left"/>
      <w:pPr>
        <w:ind w:left="2160" w:hanging="360"/>
      </w:pPr>
      <w:rPr>
        <w:rFonts w:ascii="Wingdings" w:hAnsi="Wingdings" w:hint="default"/>
      </w:rPr>
    </w:lvl>
    <w:lvl w:ilvl="3" w:tplc="3E221F2C">
      <w:start w:val="1"/>
      <w:numFmt w:val="bullet"/>
      <w:lvlText w:val=""/>
      <w:lvlJc w:val="left"/>
      <w:pPr>
        <w:ind w:left="2880" w:hanging="360"/>
      </w:pPr>
      <w:rPr>
        <w:rFonts w:ascii="Symbol" w:hAnsi="Symbol" w:hint="default"/>
      </w:rPr>
    </w:lvl>
    <w:lvl w:ilvl="4" w:tplc="4378E39C">
      <w:start w:val="1"/>
      <w:numFmt w:val="bullet"/>
      <w:lvlText w:val="o"/>
      <w:lvlJc w:val="left"/>
      <w:pPr>
        <w:ind w:left="3600" w:hanging="360"/>
      </w:pPr>
      <w:rPr>
        <w:rFonts w:ascii="Courier New" w:hAnsi="Courier New" w:hint="default"/>
      </w:rPr>
    </w:lvl>
    <w:lvl w:ilvl="5" w:tplc="9D8694BA">
      <w:start w:val="1"/>
      <w:numFmt w:val="bullet"/>
      <w:lvlText w:val=""/>
      <w:lvlJc w:val="left"/>
      <w:pPr>
        <w:ind w:left="4320" w:hanging="360"/>
      </w:pPr>
      <w:rPr>
        <w:rFonts w:ascii="Wingdings" w:hAnsi="Wingdings" w:hint="default"/>
      </w:rPr>
    </w:lvl>
    <w:lvl w:ilvl="6" w:tplc="19FC327A">
      <w:start w:val="1"/>
      <w:numFmt w:val="bullet"/>
      <w:lvlText w:val=""/>
      <w:lvlJc w:val="left"/>
      <w:pPr>
        <w:ind w:left="5040" w:hanging="360"/>
      </w:pPr>
      <w:rPr>
        <w:rFonts w:ascii="Symbol" w:hAnsi="Symbol" w:hint="default"/>
      </w:rPr>
    </w:lvl>
    <w:lvl w:ilvl="7" w:tplc="D1B82A80">
      <w:start w:val="1"/>
      <w:numFmt w:val="bullet"/>
      <w:lvlText w:val="o"/>
      <w:lvlJc w:val="left"/>
      <w:pPr>
        <w:ind w:left="5760" w:hanging="360"/>
      </w:pPr>
      <w:rPr>
        <w:rFonts w:ascii="Courier New" w:hAnsi="Courier New" w:hint="default"/>
      </w:rPr>
    </w:lvl>
    <w:lvl w:ilvl="8" w:tplc="BA2230F4">
      <w:start w:val="1"/>
      <w:numFmt w:val="bullet"/>
      <w:lvlText w:val=""/>
      <w:lvlJc w:val="left"/>
      <w:pPr>
        <w:ind w:left="6480" w:hanging="360"/>
      </w:pPr>
      <w:rPr>
        <w:rFonts w:ascii="Wingdings" w:hAnsi="Wingdings" w:hint="default"/>
      </w:rPr>
    </w:lvl>
  </w:abstractNum>
  <w:abstractNum w:abstractNumId="2" w15:restartNumberingAfterBreak="0">
    <w:nsid w:val="06B04378"/>
    <w:multiLevelType w:val="hybridMultilevel"/>
    <w:tmpl w:val="34DC648A"/>
    <w:lvl w:ilvl="0" w:tplc="7914729A">
      <w:start w:val="1"/>
      <w:numFmt w:val="decimal"/>
      <w:lvlText w:val="%1."/>
      <w:lvlJc w:val="left"/>
      <w:pPr>
        <w:ind w:left="360" w:hanging="360"/>
      </w:pPr>
    </w:lvl>
    <w:lvl w:ilvl="1" w:tplc="E2348FBC">
      <w:start w:val="1"/>
      <w:numFmt w:val="lowerLetter"/>
      <w:lvlText w:val="%2."/>
      <w:lvlJc w:val="left"/>
      <w:pPr>
        <w:ind w:left="1080" w:hanging="360"/>
      </w:pPr>
    </w:lvl>
    <w:lvl w:ilvl="2" w:tplc="9CD876E0">
      <w:start w:val="1"/>
      <w:numFmt w:val="lowerRoman"/>
      <w:lvlText w:val="%3."/>
      <w:lvlJc w:val="right"/>
      <w:pPr>
        <w:ind w:left="1800" w:hanging="180"/>
      </w:pPr>
    </w:lvl>
    <w:lvl w:ilvl="3" w:tplc="EB98AA56">
      <w:start w:val="1"/>
      <w:numFmt w:val="decimal"/>
      <w:lvlText w:val="%4."/>
      <w:lvlJc w:val="left"/>
      <w:pPr>
        <w:ind w:left="2520" w:hanging="360"/>
      </w:pPr>
    </w:lvl>
    <w:lvl w:ilvl="4" w:tplc="523C5FAE">
      <w:start w:val="1"/>
      <w:numFmt w:val="lowerLetter"/>
      <w:lvlText w:val="%5."/>
      <w:lvlJc w:val="left"/>
      <w:pPr>
        <w:ind w:left="3240" w:hanging="360"/>
      </w:pPr>
    </w:lvl>
    <w:lvl w:ilvl="5" w:tplc="29A28E88">
      <w:start w:val="1"/>
      <w:numFmt w:val="lowerRoman"/>
      <w:lvlText w:val="%6."/>
      <w:lvlJc w:val="right"/>
      <w:pPr>
        <w:ind w:left="3960" w:hanging="180"/>
      </w:pPr>
    </w:lvl>
    <w:lvl w:ilvl="6" w:tplc="94C263B8">
      <w:start w:val="1"/>
      <w:numFmt w:val="decimal"/>
      <w:lvlText w:val="%7."/>
      <w:lvlJc w:val="left"/>
      <w:pPr>
        <w:ind w:left="4680" w:hanging="360"/>
      </w:pPr>
    </w:lvl>
    <w:lvl w:ilvl="7" w:tplc="DE82BAF0">
      <w:start w:val="1"/>
      <w:numFmt w:val="lowerLetter"/>
      <w:lvlText w:val="%8."/>
      <w:lvlJc w:val="left"/>
      <w:pPr>
        <w:ind w:left="5400" w:hanging="360"/>
      </w:pPr>
    </w:lvl>
    <w:lvl w:ilvl="8" w:tplc="348AE7AE">
      <w:start w:val="1"/>
      <w:numFmt w:val="lowerRoman"/>
      <w:lvlText w:val="%9."/>
      <w:lvlJc w:val="right"/>
      <w:pPr>
        <w:ind w:left="6120" w:hanging="180"/>
      </w:pPr>
    </w:lvl>
  </w:abstractNum>
  <w:abstractNum w:abstractNumId="3" w15:restartNumberingAfterBreak="0">
    <w:nsid w:val="169A82B2"/>
    <w:multiLevelType w:val="hybridMultilevel"/>
    <w:tmpl w:val="CACA1C82"/>
    <w:lvl w:ilvl="0" w:tplc="08587792">
      <w:start w:val="1"/>
      <w:numFmt w:val="bullet"/>
      <w:lvlText w:val=""/>
      <w:lvlJc w:val="left"/>
      <w:pPr>
        <w:ind w:left="720" w:hanging="360"/>
      </w:pPr>
      <w:rPr>
        <w:rFonts w:ascii="Symbol" w:hAnsi="Symbol" w:hint="default"/>
      </w:rPr>
    </w:lvl>
    <w:lvl w:ilvl="1" w:tplc="7682BA1A">
      <w:start w:val="1"/>
      <w:numFmt w:val="bullet"/>
      <w:lvlText w:val="o"/>
      <w:lvlJc w:val="left"/>
      <w:pPr>
        <w:ind w:left="1440" w:hanging="360"/>
      </w:pPr>
      <w:rPr>
        <w:rFonts w:ascii="Courier New" w:hAnsi="Courier New" w:hint="default"/>
      </w:rPr>
    </w:lvl>
    <w:lvl w:ilvl="2" w:tplc="FB987B8C">
      <w:start w:val="1"/>
      <w:numFmt w:val="bullet"/>
      <w:lvlText w:val=""/>
      <w:lvlJc w:val="left"/>
      <w:pPr>
        <w:ind w:left="2160" w:hanging="360"/>
      </w:pPr>
      <w:rPr>
        <w:rFonts w:ascii="Wingdings" w:hAnsi="Wingdings" w:hint="default"/>
      </w:rPr>
    </w:lvl>
    <w:lvl w:ilvl="3" w:tplc="1A72F56E">
      <w:start w:val="1"/>
      <w:numFmt w:val="bullet"/>
      <w:lvlText w:val=""/>
      <w:lvlJc w:val="left"/>
      <w:pPr>
        <w:ind w:left="2880" w:hanging="360"/>
      </w:pPr>
      <w:rPr>
        <w:rFonts w:ascii="Symbol" w:hAnsi="Symbol" w:hint="default"/>
      </w:rPr>
    </w:lvl>
    <w:lvl w:ilvl="4" w:tplc="3D762EA6">
      <w:start w:val="1"/>
      <w:numFmt w:val="bullet"/>
      <w:lvlText w:val="o"/>
      <w:lvlJc w:val="left"/>
      <w:pPr>
        <w:ind w:left="3600" w:hanging="360"/>
      </w:pPr>
      <w:rPr>
        <w:rFonts w:ascii="Courier New" w:hAnsi="Courier New" w:hint="default"/>
      </w:rPr>
    </w:lvl>
    <w:lvl w:ilvl="5" w:tplc="0F3848A0">
      <w:start w:val="1"/>
      <w:numFmt w:val="bullet"/>
      <w:lvlText w:val=""/>
      <w:lvlJc w:val="left"/>
      <w:pPr>
        <w:ind w:left="4320" w:hanging="360"/>
      </w:pPr>
      <w:rPr>
        <w:rFonts w:ascii="Wingdings" w:hAnsi="Wingdings" w:hint="default"/>
      </w:rPr>
    </w:lvl>
    <w:lvl w:ilvl="6" w:tplc="8D824A32">
      <w:start w:val="1"/>
      <w:numFmt w:val="bullet"/>
      <w:lvlText w:val=""/>
      <w:lvlJc w:val="left"/>
      <w:pPr>
        <w:ind w:left="5040" w:hanging="360"/>
      </w:pPr>
      <w:rPr>
        <w:rFonts w:ascii="Symbol" w:hAnsi="Symbol" w:hint="default"/>
      </w:rPr>
    </w:lvl>
    <w:lvl w:ilvl="7" w:tplc="E64A3138">
      <w:start w:val="1"/>
      <w:numFmt w:val="bullet"/>
      <w:lvlText w:val="o"/>
      <w:lvlJc w:val="left"/>
      <w:pPr>
        <w:ind w:left="5760" w:hanging="360"/>
      </w:pPr>
      <w:rPr>
        <w:rFonts w:ascii="Courier New" w:hAnsi="Courier New" w:hint="default"/>
      </w:rPr>
    </w:lvl>
    <w:lvl w:ilvl="8" w:tplc="AEA0C43E">
      <w:start w:val="1"/>
      <w:numFmt w:val="bullet"/>
      <w:lvlText w:val=""/>
      <w:lvlJc w:val="left"/>
      <w:pPr>
        <w:ind w:left="6480" w:hanging="360"/>
      </w:pPr>
      <w:rPr>
        <w:rFonts w:ascii="Wingdings" w:hAnsi="Wingdings" w:hint="default"/>
      </w:rPr>
    </w:lvl>
  </w:abstractNum>
  <w:abstractNum w:abstractNumId="4" w15:restartNumberingAfterBreak="0">
    <w:nsid w:val="191B61F9"/>
    <w:multiLevelType w:val="hybridMultilevel"/>
    <w:tmpl w:val="BE4878D4"/>
    <w:lvl w:ilvl="0" w:tplc="F4283EF0">
      <w:start w:val="1"/>
      <w:numFmt w:val="decimal"/>
      <w:lvlText w:val="%1."/>
      <w:lvlJc w:val="left"/>
      <w:pPr>
        <w:ind w:left="720" w:hanging="360"/>
      </w:pPr>
    </w:lvl>
    <w:lvl w:ilvl="1" w:tplc="D79E5F4E">
      <w:start w:val="1"/>
      <w:numFmt w:val="lowerLetter"/>
      <w:lvlText w:val="%2."/>
      <w:lvlJc w:val="left"/>
      <w:pPr>
        <w:ind w:left="1440" w:hanging="360"/>
      </w:pPr>
    </w:lvl>
    <w:lvl w:ilvl="2" w:tplc="BA84E4F0">
      <w:start w:val="1"/>
      <w:numFmt w:val="lowerRoman"/>
      <w:lvlText w:val="%3."/>
      <w:lvlJc w:val="right"/>
      <w:pPr>
        <w:ind w:left="2160" w:hanging="180"/>
      </w:pPr>
    </w:lvl>
    <w:lvl w:ilvl="3" w:tplc="66DA3D16">
      <w:start w:val="1"/>
      <w:numFmt w:val="decimal"/>
      <w:lvlText w:val="%4."/>
      <w:lvlJc w:val="left"/>
      <w:pPr>
        <w:ind w:left="2880" w:hanging="360"/>
      </w:pPr>
    </w:lvl>
    <w:lvl w:ilvl="4" w:tplc="DECE04E8">
      <w:start w:val="1"/>
      <w:numFmt w:val="lowerLetter"/>
      <w:lvlText w:val="%5."/>
      <w:lvlJc w:val="left"/>
      <w:pPr>
        <w:ind w:left="3600" w:hanging="360"/>
      </w:pPr>
    </w:lvl>
    <w:lvl w:ilvl="5" w:tplc="91BC6356">
      <w:start w:val="1"/>
      <w:numFmt w:val="lowerRoman"/>
      <w:lvlText w:val="%6."/>
      <w:lvlJc w:val="right"/>
      <w:pPr>
        <w:ind w:left="4320" w:hanging="180"/>
      </w:pPr>
    </w:lvl>
    <w:lvl w:ilvl="6" w:tplc="6468608C">
      <w:start w:val="1"/>
      <w:numFmt w:val="decimal"/>
      <w:lvlText w:val="%7."/>
      <w:lvlJc w:val="left"/>
      <w:pPr>
        <w:ind w:left="5040" w:hanging="360"/>
      </w:pPr>
    </w:lvl>
    <w:lvl w:ilvl="7" w:tplc="767E56F6">
      <w:start w:val="1"/>
      <w:numFmt w:val="lowerLetter"/>
      <w:lvlText w:val="%8."/>
      <w:lvlJc w:val="left"/>
      <w:pPr>
        <w:ind w:left="5760" w:hanging="360"/>
      </w:pPr>
    </w:lvl>
    <w:lvl w:ilvl="8" w:tplc="9F9ED934">
      <w:start w:val="1"/>
      <w:numFmt w:val="lowerRoman"/>
      <w:lvlText w:val="%9."/>
      <w:lvlJc w:val="right"/>
      <w:pPr>
        <w:ind w:left="6480" w:hanging="180"/>
      </w:pPr>
    </w:lvl>
  </w:abstractNum>
  <w:abstractNum w:abstractNumId="5" w15:restartNumberingAfterBreak="0">
    <w:nsid w:val="200D5974"/>
    <w:multiLevelType w:val="hybridMultilevel"/>
    <w:tmpl w:val="285240C6"/>
    <w:lvl w:ilvl="0" w:tplc="6FA0C7EA">
      <w:start w:val="1"/>
      <w:numFmt w:val="bullet"/>
      <w:lvlText w:val=""/>
      <w:lvlJc w:val="left"/>
      <w:pPr>
        <w:ind w:left="720" w:hanging="360"/>
      </w:pPr>
      <w:rPr>
        <w:rFonts w:ascii="Symbol" w:hAnsi="Symbol" w:hint="default"/>
        <w:color w:val="000000" w:themeColor="text1"/>
      </w:rPr>
    </w:lvl>
    <w:lvl w:ilvl="1" w:tplc="EAC2B5A0">
      <w:start w:val="1"/>
      <w:numFmt w:val="bullet"/>
      <w:lvlText w:val="o"/>
      <w:lvlJc w:val="left"/>
      <w:pPr>
        <w:ind w:left="1440" w:hanging="360"/>
      </w:pPr>
      <w:rPr>
        <w:rFonts w:ascii="Courier New" w:hAnsi="Courier New" w:hint="default"/>
      </w:rPr>
    </w:lvl>
    <w:lvl w:ilvl="2" w:tplc="62BC33C6">
      <w:start w:val="1"/>
      <w:numFmt w:val="bullet"/>
      <w:lvlText w:val=""/>
      <w:lvlJc w:val="left"/>
      <w:pPr>
        <w:ind w:left="2160" w:hanging="360"/>
      </w:pPr>
      <w:rPr>
        <w:rFonts w:ascii="Wingdings" w:hAnsi="Wingdings" w:hint="default"/>
      </w:rPr>
    </w:lvl>
    <w:lvl w:ilvl="3" w:tplc="BFCED288">
      <w:start w:val="1"/>
      <w:numFmt w:val="bullet"/>
      <w:lvlText w:val=""/>
      <w:lvlJc w:val="left"/>
      <w:pPr>
        <w:ind w:left="2880" w:hanging="360"/>
      </w:pPr>
      <w:rPr>
        <w:rFonts w:ascii="Symbol" w:hAnsi="Symbol" w:hint="default"/>
      </w:rPr>
    </w:lvl>
    <w:lvl w:ilvl="4" w:tplc="505AF106">
      <w:start w:val="1"/>
      <w:numFmt w:val="bullet"/>
      <w:lvlText w:val="o"/>
      <w:lvlJc w:val="left"/>
      <w:pPr>
        <w:ind w:left="3600" w:hanging="360"/>
      </w:pPr>
      <w:rPr>
        <w:rFonts w:ascii="Courier New" w:hAnsi="Courier New" w:hint="default"/>
      </w:rPr>
    </w:lvl>
    <w:lvl w:ilvl="5" w:tplc="14CADAB8">
      <w:start w:val="1"/>
      <w:numFmt w:val="bullet"/>
      <w:lvlText w:val=""/>
      <w:lvlJc w:val="left"/>
      <w:pPr>
        <w:ind w:left="4320" w:hanging="360"/>
      </w:pPr>
      <w:rPr>
        <w:rFonts w:ascii="Wingdings" w:hAnsi="Wingdings" w:hint="default"/>
      </w:rPr>
    </w:lvl>
    <w:lvl w:ilvl="6" w:tplc="7412383E">
      <w:start w:val="1"/>
      <w:numFmt w:val="bullet"/>
      <w:lvlText w:val=""/>
      <w:lvlJc w:val="left"/>
      <w:pPr>
        <w:ind w:left="5040" w:hanging="360"/>
      </w:pPr>
      <w:rPr>
        <w:rFonts w:ascii="Symbol" w:hAnsi="Symbol" w:hint="default"/>
      </w:rPr>
    </w:lvl>
    <w:lvl w:ilvl="7" w:tplc="1FAE9E4E">
      <w:start w:val="1"/>
      <w:numFmt w:val="bullet"/>
      <w:lvlText w:val="o"/>
      <w:lvlJc w:val="left"/>
      <w:pPr>
        <w:ind w:left="5760" w:hanging="360"/>
      </w:pPr>
      <w:rPr>
        <w:rFonts w:ascii="Courier New" w:hAnsi="Courier New" w:hint="default"/>
      </w:rPr>
    </w:lvl>
    <w:lvl w:ilvl="8" w:tplc="91EA33FE">
      <w:start w:val="1"/>
      <w:numFmt w:val="bullet"/>
      <w:lvlText w:val=""/>
      <w:lvlJc w:val="left"/>
      <w:pPr>
        <w:ind w:left="6480" w:hanging="360"/>
      </w:pPr>
      <w:rPr>
        <w:rFonts w:ascii="Wingdings" w:hAnsi="Wingdings" w:hint="default"/>
      </w:rPr>
    </w:lvl>
  </w:abstractNum>
  <w:abstractNum w:abstractNumId="6" w15:restartNumberingAfterBreak="0">
    <w:nsid w:val="206CC6F0"/>
    <w:multiLevelType w:val="hybridMultilevel"/>
    <w:tmpl w:val="496E5FBC"/>
    <w:lvl w:ilvl="0" w:tplc="4396217A">
      <w:start w:val="1"/>
      <w:numFmt w:val="bullet"/>
      <w:lvlText w:val=""/>
      <w:lvlJc w:val="left"/>
      <w:pPr>
        <w:ind w:left="720" w:hanging="360"/>
      </w:pPr>
      <w:rPr>
        <w:rFonts w:ascii="Symbol" w:hAnsi="Symbol" w:hint="default"/>
      </w:rPr>
    </w:lvl>
    <w:lvl w:ilvl="1" w:tplc="C2D85446">
      <w:start w:val="1"/>
      <w:numFmt w:val="bullet"/>
      <w:lvlText w:val="o"/>
      <w:lvlJc w:val="left"/>
      <w:pPr>
        <w:ind w:left="1440" w:hanging="360"/>
      </w:pPr>
      <w:rPr>
        <w:rFonts w:ascii="Courier New" w:hAnsi="Courier New" w:hint="default"/>
      </w:rPr>
    </w:lvl>
    <w:lvl w:ilvl="2" w:tplc="9716AA6C">
      <w:start w:val="1"/>
      <w:numFmt w:val="bullet"/>
      <w:lvlText w:val=""/>
      <w:lvlJc w:val="left"/>
      <w:pPr>
        <w:ind w:left="2160" w:hanging="360"/>
      </w:pPr>
      <w:rPr>
        <w:rFonts w:ascii="Wingdings" w:hAnsi="Wingdings" w:hint="default"/>
      </w:rPr>
    </w:lvl>
    <w:lvl w:ilvl="3" w:tplc="8546625A">
      <w:start w:val="1"/>
      <w:numFmt w:val="bullet"/>
      <w:lvlText w:val=""/>
      <w:lvlJc w:val="left"/>
      <w:pPr>
        <w:ind w:left="2880" w:hanging="360"/>
      </w:pPr>
      <w:rPr>
        <w:rFonts w:ascii="Symbol" w:hAnsi="Symbol" w:hint="default"/>
      </w:rPr>
    </w:lvl>
    <w:lvl w:ilvl="4" w:tplc="90A8FE94">
      <w:start w:val="1"/>
      <w:numFmt w:val="bullet"/>
      <w:lvlText w:val="o"/>
      <w:lvlJc w:val="left"/>
      <w:pPr>
        <w:ind w:left="3600" w:hanging="360"/>
      </w:pPr>
      <w:rPr>
        <w:rFonts w:ascii="Courier New" w:hAnsi="Courier New" w:hint="default"/>
      </w:rPr>
    </w:lvl>
    <w:lvl w:ilvl="5" w:tplc="16D413F6">
      <w:start w:val="1"/>
      <w:numFmt w:val="bullet"/>
      <w:lvlText w:val=""/>
      <w:lvlJc w:val="left"/>
      <w:pPr>
        <w:ind w:left="4320" w:hanging="360"/>
      </w:pPr>
      <w:rPr>
        <w:rFonts w:ascii="Wingdings" w:hAnsi="Wingdings" w:hint="default"/>
      </w:rPr>
    </w:lvl>
    <w:lvl w:ilvl="6" w:tplc="380A30DC">
      <w:start w:val="1"/>
      <w:numFmt w:val="bullet"/>
      <w:lvlText w:val=""/>
      <w:lvlJc w:val="left"/>
      <w:pPr>
        <w:ind w:left="5040" w:hanging="360"/>
      </w:pPr>
      <w:rPr>
        <w:rFonts w:ascii="Symbol" w:hAnsi="Symbol" w:hint="default"/>
      </w:rPr>
    </w:lvl>
    <w:lvl w:ilvl="7" w:tplc="CE3E9FBE">
      <w:start w:val="1"/>
      <w:numFmt w:val="bullet"/>
      <w:lvlText w:val="o"/>
      <w:lvlJc w:val="left"/>
      <w:pPr>
        <w:ind w:left="5760" w:hanging="360"/>
      </w:pPr>
      <w:rPr>
        <w:rFonts w:ascii="Courier New" w:hAnsi="Courier New" w:hint="default"/>
      </w:rPr>
    </w:lvl>
    <w:lvl w:ilvl="8" w:tplc="D202226C">
      <w:start w:val="1"/>
      <w:numFmt w:val="bullet"/>
      <w:lvlText w:val=""/>
      <w:lvlJc w:val="left"/>
      <w:pPr>
        <w:ind w:left="6480" w:hanging="360"/>
      </w:pPr>
      <w:rPr>
        <w:rFonts w:ascii="Wingdings" w:hAnsi="Wingdings" w:hint="default"/>
      </w:rPr>
    </w:lvl>
  </w:abstractNum>
  <w:abstractNum w:abstractNumId="7" w15:restartNumberingAfterBreak="0">
    <w:nsid w:val="242A26D5"/>
    <w:multiLevelType w:val="hybridMultilevel"/>
    <w:tmpl w:val="E6AC0E1E"/>
    <w:lvl w:ilvl="0" w:tplc="FFFFFFFF">
      <w:start w:val="1"/>
      <w:numFmt w:val="bullet"/>
      <w:lvlText w:val=""/>
      <w:lvlJc w:val="left"/>
      <w:pPr>
        <w:ind w:left="720" w:hanging="360"/>
      </w:pPr>
      <w:rPr>
        <w:rFonts w:ascii="Symbol" w:hAnsi="Symbol" w:hint="default"/>
        <w:color w:val="000000" w:themeColor="text1"/>
      </w:rPr>
    </w:lvl>
    <w:lvl w:ilvl="1" w:tplc="3B1280DA">
      <w:start w:val="1"/>
      <w:numFmt w:val="bullet"/>
      <w:lvlText w:val="o"/>
      <w:lvlJc w:val="left"/>
      <w:pPr>
        <w:ind w:left="1440" w:hanging="360"/>
      </w:pPr>
      <w:rPr>
        <w:rFonts w:ascii="Courier New" w:hAnsi="Courier New" w:hint="default"/>
      </w:rPr>
    </w:lvl>
    <w:lvl w:ilvl="2" w:tplc="D494BFA4">
      <w:start w:val="1"/>
      <w:numFmt w:val="bullet"/>
      <w:lvlText w:val=""/>
      <w:lvlJc w:val="left"/>
      <w:pPr>
        <w:ind w:left="2160" w:hanging="360"/>
      </w:pPr>
      <w:rPr>
        <w:rFonts w:ascii="Wingdings" w:hAnsi="Wingdings" w:hint="default"/>
      </w:rPr>
    </w:lvl>
    <w:lvl w:ilvl="3" w:tplc="8AC2D8F8">
      <w:start w:val="1"/>
      <w:numFmt w:val="bullet"/>
      <w:lvlText w:val=""/>
      <w:lvlJc w:val="left"/>
      <w:pPr>
        <w:ind w:left="2880" w:hanging="360"/>
      </w:pPr>
      <w:rPr>
        <w:rFonts w:ascii="Symbol" w:hAnsi="Symbol" w:hint="default"/>
      </w:rPr>
    </w:lvl>
    <w:lvl w:ilvl="4" w:tplc="63BC78DA">
      <w:start w:val="1"/>
      <w:numFmt w:val="bullet"/>
      <w:lvlText w:val="o"/>
      <w:lvlJc w:val="left"/>
      <w:pPr>
        <w:ind w:left="3600" w:hanging="360"/>
      </w:pPr>
      <w:rPr>
        <w:rFonts w:ascii="Courier New" w:hAnsi="Courier New" w:hint="default"/>
      </w:rPr>
    </w:lvl>
    <w:lvl w:ilvl="5" w:tplc="B4F8309E">
      <w:start w:val="1"/>
      <w:numFmt w:val="bullet"/>
      <w:lvlText w:val=""/>
      <w:lvlJc w:val="left"/>
      <w:pPr>
        <w:ind w:left="4320" w:hanging="360"/>
      </w:pPr>
      <w:rPr>
        <w:rFonts w:ascii="Wingdings" w:hAnsi="Wingdings" w:hint="default"/>
      </w:rPr>
    </w:lvl>
    <w:lvl w:ilvl="6" w:tplc="851AB05C">
      <w:start w:val="1"/>
      <w:numFmt w:val="bullet"/>
      <w:lvlText w:val=""/>
      <w:lvlJc w:val="left"/>
      <w:pPr>
        <w:ind w:left="5040" w:hanging="360"/>
      </w:pPr>
      <w:rPr>
        <w:rFonts w:ascii="Symbol" w:hAnsi="Symbol" w:hint="default"/>
      </w:rPr>
    </w:lvl>
    <w:lvl w:ilvl="7" w:tplc="454CD470">
      <w:start w:val="1"/>
      <w:numFmt w:val="bullet"/>
      <w:lvlText w:val="o"/>
      <w:lvlJc w:val="left"/>
      <w:pPr>
        <w:ind w:left="5760" w:hanging="360"/>
      </w:pPr>
      <w:rPr>
        <w:rFonts w:ascii="Courier New" w:hAnsi="Courier New" w:hint="default"/>
      </w:rPr>
    </w:lvl>
    <w:lvl w:ilvl="8" w:tplc="56EAA60C">
      <w:start w:val="1"/>
      <w:numFmt w:val="bullet"/>
      <w:lvlText w:val=""/>
      <w:lvlJc w:val="left"/>
      <w:pPr>
        <w:ind w:left="6480" w:hanging="360"/>
      </w:pPr>
      <w:rPr>
        <w:rFonts w:ascii="Wingdings" w:hAnsi="Wingdings" w:hint="default"/>
      </w:rPr>
    </w:lvl>
  </w:abstractNum>
  <w:abstractNum w:abstractNumId="8" w15:restartNumberingAfterBreak="0">
    <w:nsid w:val="27191B6C"/>
    <w:multiLevelType w:val="hybridMultilevel"/>
    <w:tmpl w:val="FFFFFFFF"/>
    <w:lvl w:ilvl="0" w:tplc="F3385A9A">
      <w:start w:val="1"/>
      <w:numFmt w:val="bullet"/>
      <w:lvlText w:val=""/>
      <w:lvlJc w:val="left"/>
      <w:pPr>
        <w:ind w:left="720" w:hanging="360"/>
      </w:pPr>
      <w:rPr>
        <w:rFonts w:ascii="Symbol" w:hAnsi="Symbol" w:hint="default"/>
      </w:rPr>
    </w:lvl>
    <w:lvl w:ilvl="1" w:tplc="57B2D91C">
      <w:start w:val="1"/>
      <w:numFmt w:val="bullet"/>
      <w:lvlText w:val="o"/>
      <w:lvlJc w:val="left"/>
      <w:pPr>
        <w:ind w:left="1440" w:hanging="360"/>
      </w:pPr>
      <w:rPr>
        <w:rFonts w:ascii="Courier New" w:hAnsi="Courier New" w:hint="default"/>
      </w:rPr>
    </w:lvl>
    <w:lvl w:ilvl="2" w:tplc="A934B09A">
      <w:start w:val="1"/>
      <w:numFmt w:val="bullet"/>
      <w:lvlText w:val=""/>
      <w:lvlJc w:val="left"/>
      <w:pPr>
        <w:ind w:left="2160" w:hanging="360"/>
      </w:pPr>
      <w:rPr>
        <w:rFonts w:ascii="Wingdings" w:hAnsi="Wingdings" w:hint="default"/>
      </w:rPr>
    </w:lvl>
    <w:lvl w:ilvl="3" w:tplc="B1ACB640">
      <w:start w:val="1"/>
      <w:numFmt w:val="bullet"/>
      <w:lvlText w:val=""/>
      <w:lvlJc w:val="left"/>
      <w:pPr>
        <w:ind w:left="2880" w:hanging="360"/>
      </w:pPr>
      <w:rPr>
        <w:rFonts w:ascii="Symbol" w:hAnsi="Symbol" w:hint="default"/>
      </w:rPr>
    </w:lvl>
    <w:lvl w:ilvl="4" w:tplc="3FFAAA06">
      <w:start w:val="1"/>
      <w:numFmt w:val="bullet"/>
      <w:lvlText w:val="o"/>
      <w:lvlJc w:val="left"/>
      <w:pPr>
        <w:ind w:left="3600" w:hanging="360"/>
      </w:pPr>
      <w:rPr>
        <w:rFonts w:ascii="Courier New" w:hAnsi="Courier New" w:hint="default"/>
      </w:rPr>
    </w:lvl>
    <w:lvl w:ilvl="5" w:tplc="37FE57F6">
      <w:start w:val="1"/>
      <w:numFmt w:val="bullet"/>
      <w:lvlText w:val=""/>
      <w:lvlJc w:val="left"/>
      <w:pPr>
        <w:ind w:left="4320" w:hanging="360"/>
      </w:pPr>
      <w:rPr>
        <w:rFonts w:ascii="Wingdings" w:hAnsi="Wingdings" w:hint="default"/>
      </w:rPr>
    </w:lvl>
    <w:lvl w:ilvl="6" w:tplc="CB46C7DC">
      <w:start w:val="1"/>
      <w:numFmt w:val="bullet"/>
      <w:lvlText w:val=""/>
      <w:lvlJc w:val="left"/>
      <w:pPr>
        <w:ind w:left="5040" w:hanging="360"/>
      </w:pPr>
      <w:rPr>
        <w:rFonts w:ascii="Symbol" w:hAnsi="Symbol" w:hint="default"/>
      </w:rPr>
    </w:lvl>
    <w:lvl w:ilvl="7" w:tplc="F1BC552A">
      <w:start w:val="1"/>
      <w:numFmt w:val="bullet"/>
      <w:lvlText w:val="o"/>
      <w:lvlJc w:val="left"/>
      <w:pPr>
        <w:ind w:left="5760" w:hanging="360"/>
      </w:pPr>
      <w:rPr>
        <w:rFonts w:ascii="Courier New" w:hAnsi="Courier New" w:hint="default"/>
      </w:rPr>
    </w:lvl>
    <w:lvl w:ilvl="8" w:tplc="7CD2F04E">
      <w:start w:val="1"/>
      <w:numFmt w:val="bullet"/>
      <w:lvlText w:val=""/>
      <w:lvlJc w:val="left"/>
      <w:pPr>
        <w:ind w:left="6480" w:hanging="360"/>
      </w:pPr>
      <w:rPr>
        <w:rFonts w:ascii="Wingdings" w:hAnsi="Wingdings" w:hint="default"/>
      </w:rPr>
    </w:lvl>
  </w:abstractNum>
  <w:abstractNum w:abstractNumId="9" w15:restartNumberingAfterBreak="0">
    <w:nsid w:val="2C964213"/>
    <w:multiLevelType w:val="hybridMultilevel"/>
    <w:tmpl w:val="C54C9298"/>
    <w:lvl w:ilvl="0" w:tplc="7612F1BA">
      <w:start w:val="1"/>
      <w:numFmt w:val="bullet"/>
      <w:lvlText w:val=""/>
      <w:lvlJc w:val="left"/>
      <w:pPr>
        <w:ind w:left="720" w:hanging="360"/>
      </w:pPr>
      <w:rPr>
        <w:rFonts w:ascii="Symbol" w:hAnsi="Symbol" w:hint="default"/>
      </w:rPr>
    </w:lvl>
    <w:lvl w:ilvl="1" w:tplc="1A4416D0">
      <w:start w:val="1"/>
      <w:numFmt w:val="bullet"/>
      <w:lvlText w:val="o"/>
      <w:lvlJc w:val="left"/>
      <w:pPr>
        <w:ind w:left="1440" w:hanging="360"/>
      </w:pPr>
      <w:rPr>
        <w:rFonts w:ascii="Courier New" w:hAnsi="Courier New" w:hint="default"/>
      </w:rPr>
    </w:lvl>
    <w:lvl w:ilvl="2" w:tplc="B0B80A9E">
      <w:start w:val="1"/>
      <w:numFmt w:val="bullet"/>
      <w:lvlText w:val=""/>
      <w:lvlJc w:val="left"/>
      <w:pPr>
        <w:ind w:left="2160" w:hanging="360"/>
      </w:pPr>
      <w:rPr>
        <w:rFonts w:ascii="Wingdings" w:hAnsi="Wingdings" w:hint="default"/>
      </w:rPr>
    </w:lvl>
    <w:lvl w:ilvl="3" w:tplc="BB2291F0">
      <w:start w:val="1"/>
      <w:numFmt w:val="bullet"/>
      <w:lvlText w:val=""/>
      <w:lvlJc w:val="left"/>
      <w:pPr>
        <w:ind w:left="2880" w:hanging="360"/>
      </w:pPr>
      <w:rPr>
        <w:rFonts w:ascii="Symbol" w:hAnsi="Symbol" w:hint="default"/>
      </w:rPr>
    </w:lvl>
    <w:lvl w:ilvl="4" w:tplc="0A9434E8">
      <w:start w:val="1"/>
      <w:numFmt w:val="bullet"/>
      <w:lvlText w:val="o"/>
      <w:lvlJc w:val="left"/>
      <w:pPr>
        <w:ind w:left="3600" w:hanging="360"/>
      </w:pPr>
      <w:rPr>
        <w:rFonts w:ascii="Courier New" w:hAnsi="Courier New" w:hint="default"/>
      </w:rPr>
    </w:lvl>
    <w:lvl w:ilvl="5" w:tplc="1BF4D00A">
      <w:start w:val="1"/>
      <w:numFmt w:val="bullet"/>
      <w:lvlText w:val=""/>
      <w:lvlJc w:val="left"/>
      <w:pPr>
        <w:ind w:left="4320" w:hanging="360"/>
      </w:pPr>
      <w:rPr>
        <w:rFonts w:ascii="Wingdings" w:hAnsi="Wingdings" w:hint="default"/>
      </w:rPr>
    </w:lvl>
    <w:lvl w:ilvl="6" w:tplc="9AAE7A98">
      <w:start w:val="1"/>
      <w:numFmt w:val="bullet"/>
      <w:lvlText w:val=""/>
      <w:lvlJc w:val="left"/>
      <w:pPr>
        <w:ind w:left="5040" w:hanging="360"/>
      </w:pPr>
      <w:rPr>
        <w:rFonts w:ascii="Symbol" w:hAnsi="Symbol" w:hint="default"/>
      </w:rPr>
    </w:lvl>
    <w:lvl w:ilvl="7" w:tplc="7AD4B288">
      <w:start w:val="1"/>
      <w:numFmt w:val="bullet"/>
      <w:lvlText w:val="o"/>
      <w:lvlJc w:val="left"/>
      <w:pPr>
        <w:ind w:left="5760" w:hanging="360"/>
      </w:pPr>
      <w:rPr>
        <w:rFonts w:ascii="Courier New" w:hAnsi="Courier New" w:hint="default"/>
      </w:rPr>
    </w:lvl>
    <w:lvl w:ilvl="8" w:tplc="98D83FDE">
      <w:start w:val="1"/>
      <w:numFmt w:val="bullet"/>
      <w:lvlText w:val=""/>
      <w:lvlJc w:val="left"/>
      <w:pPr>
        <w:ind w:left="6480" w:hanging="360"/>
      </w:pPr>
      <w:rPr>
        <w:rFonts w:ascii="Wingdings" w:hAnsi="Wingdings" w:hint="default"/>
      </w:rPr>
    </w:lvl>
  </w:abstractNum>
  <w:abstractNum w:abstractNumId="10" w15:restartNumberingAfterBreak="0">
    <w:nsid w:val="30C7787D"/>
    <w:multiLevelType w:val="hybridMultilevel"/>
    <w:tmpl w:val="3C8E97F0"/>
    <w:lvl w:ilvl="0" w:tplc="08090001">
      <w:start w:val="1"/>
      <w:numFmt w:val="bullet"/>
      <w:lvlText w:val=""/>
      <w:lvlJc w:val="left"/>
      <w:pPr>
        <w:ind w:left="492"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F743D2"/>
    <w:multiLevelType w:val="hybridMultilevel"/>
    <w:tmpl w:val="18FE3F6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820C5F"/>
    <w:multiLevelType w:val="hybridMultilevel"/>
    <w:tmpl w:val="0F2A23DC"/>
    <w:lvl w:ilvl="0" w:tplc="1A800EDC">
      <w:start w:val="1"/>
      <w:numFmt w:val="bullet"/>
      <w:lvlText w:val=""/>
      <w:lvlJc w:val="left"/>
      <w:pPr>
        <w:ind w:left="720" w:hanging="360"/>
      </w:pPr>
      <w:rPr>
        <w:rFonts w:ascii="Symbol" w:hAnsi="Symbol" w:hint="default"/>
      </w:rPr>
    </w:lvl>
    <w:lvl w:ilvl="1" w:tplc="636CB3BA">
      <w:start w:val="1"/>
      <w:numFmt w:val="bullet"/>
      <w:lvlText w:val="o"/>
      <w:lvlJc w:val="left"/>
      <w:pPr>
        <w:ind w:left="1440" w:hanging="360"/>
      </w:pPr>
      <w:rPr>
        <w:rFonts w:ascii="Courier New" w:hAnsi="Courier New" w:hint="default"/>
      </w:rPr>
    </w:lvl>
    <w:lvl w:ilvl="2" w:tplc="72BAAB46">
      <w:start w:val="1"/>
      <w:numFmt w:val="bullet"/>
      <w:lvlText w:val=""/>
      <w:lvlJc w:val="left"/>
      <w:pPr>
        <w:ind w:left="2160" w:hanging="360"/>
      </w:pPr>
      <w:rPr>
        <w:rFonts w:ascii="Wingdings" w:hAnsi="Wingdings" w:hint="default"/>
      </w:rPr>
    </w:lvl>
    <w:lvl w:ilvl="3" w:tplc="0F6A9262">
      <w:start w:val="1"/>
      <w:numFmt w:val="bullet"/>
      <w:lvlText w:val=""/>
      <w:lvlJc w:val="left"/>
      <w:pPr>
        <w:ind w:left="2880" w:hanging="360"/>
      </w:pPr>
      <w:rPr>
        <w:rFonts w:ascii="Symbol" w:hAnsi="Symbol" w:hint="default"/>
      </w:rPr>
    </w:lvl>
    <w:lvl w:ilvl="4" w:tplc="64FEE04A">
      <w:start w:val="1"/>
      <w:numFmt w:val="bullet"/>
      <w:lvlText w:val="o"/>
      <w:lvlJc w:val="left"/>
      <w:pPr>
        <w:ind w:left="3600" w:hanging="360"/>
      </w:pPr>
      <w:rPr>
        <w:rFonts w:ascii="Courier New" w:hAnsi="Courier New" w:hint="default"/>
      </w:rPr>
    </w:lvl>
    <w:lvl w:ilvl="5" w:tplc="06ECFDDC">
      <w:start w:val="1"/>
      <w:numFmt w:val="bullet"/>
      <w:lvlText w:val=""/>
      <w:lvlJc w:val="left"/>
      <w:pPr>
        <w:ind w:left="4320" w:hanging="360"/>
      </w:pPr>
      <w:rPr>
        <w:rFonts w:ascii="Wingdings" w:hAnsi="Wingdings" w:hint="default"/>
      </w:rPr>
    </w:lvl>
    <w:lvl w:ilvl="6" w:tplc="A54E3E3E">
      <w:start w:val="1"/>
      <w:numFmt w:val="bullet"/>
      <w:lvlText w:val=""/>
      <w:lvlJc w:val="left"/>
      <w:pPr>
        <w:ind w:left="5040" w:hanging="360"/>
      </w:pPr>
      <w:rPr>
        <w:rFonts w:ascii="Symbol" w:hAnsi="Symbol" w:hint="default"/>
      </w:rPr>
    </w:lvl>
    <w:lvl w:ilvl="7" w:tplc="47B6A920">
      <w:start w:val="1"/>
      <w:numFmt w:val="bullet"/>
      <w:lvlText w:val="o"/>
      <w:lvlJc w:val="left"/>
      <w:pPr>
        <w:ind w:left="5760" w:hanging="360"/>
      </w:pPr>
      <w:rPr>
        <w:rFonts w:ascii="Courier New" w:hAnsi="Courier New" w:hint="default"/>
      </w:rPr>
    </w:lvl>
    <w:lvl w:ilvl="8" w:tplc="C806376A">
      <w:start w:val="1"/>
      <w:numFmt w:val="bullet"/>
      <w:lvlText w:val=""/>
      <w:lvlJc w:val="left"/>
      <w:pPr>
        <w:ind w:left="6480" w:hanging="360"/>
      </w:pPr>
      <w:rPr>
        <w:rFonts w:ascii="Wingdings" w:hAnsi="Wingdings" w:hint="default"/>
      </w:rPr>
    </w:lvl>
  </w:abstractNum>
  <w:abstractNum w:abstractNumId="13" w15:restartNumberingAfterBreak="0">
    <w:nsid w:val="3E3D62AF"/>
    <w:multiLevelType w:val="hybridMultilevel"/>
    <w:tmpl w:val="92E60A5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F12B2"/>
    <w:multiLevelType w:val="hybridMultilevel"/>
    <w:tmpl w:val="B904833E"/>
    <w:lvl w:ilvl="0" w:tplc="E8A222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874CB"/>
    <w:multiLevelType w:val="hybridMultilevel"/>
    <w:tmpl w:val="B33CB5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276D5"/>
    <w:multiLevelType w:val="hybridMultilevel"/>
    <w:tmpl w:val="B46C274C"/>
    <w:lvl w:ilvl="0" w:tplc="FBA23878">
      <w:start w:val="1"/>
      <w:numFmt w:val="decimal"/>
      <w:lvlText w:val="%1."/>
      <w:lvlJc w:val="left"/>
      <w:pPr>
        <w:ind w:left="360" w:hanging="360"/>
      </w:pPr>
      <w:rPr>
        <w:color w:val="000000" w:themeColor="text1"/>
      </w:rPr>
    </w:lvl>
    <w:lvl w:ilvl="1" w:tplc="5BEC0796">
      <w:start w:val="1"/>
      <w:numFmt w:val="lowerLetter"/>
      <w:lvlText w:val="%2."/>
      <w:lvlJc w:val="left"/>
      <w:pPr>
        <w:ind w:left="1080" w:hanging="360"/>
      </w:pPr>
    </w:lvl>
    <w:lvl w:ilvl="2" w:tplc="59103EBA">
      <w:start w:val="1"/>
      <w:numFmt w:val="lowerRoman"/>
      <w:lvlText w:val="%3."/>
      <w:lvlJc w:val="right"/>
      <w:pPr>
        <w:ind w:left="1800" w:hanging="180"/>
      </w:pPr>
    </w:lvl>
    <w:lvl w:ilvl="3" w:tplc="C4904D66">
      <w:start w:val="1"/>
      <w:numFmt w:val="decimal"/>
      <w:lvlText w:val="%4."/>
      <w:lvlJc w:val="left"/>
      <w:pPr>
        <w:ind w:left="2520" w:hanging="360"/>
      </w:pPr>
    </w:lvl>
    <w:lvl w:ilvl="4" w:tplc="B97A1982">
      <w:start w:val="1"/>
      <w:numFmt w:val="lowerLetter"/>
      <w:lvlText w:val="%5."/>
      <w:lvlJc w:val="left"/>
      <w:pPr>
        <w:ind w:left="3240" w:hanging="360"/>
      </w:pPr>
    </w:lvl>
    <w:lvl w:ilvl="5" w:tplc="0AF47B04">
      <w:start w:val="1"/>
      <w:numFmt w:val="lowerRoman"/>
      <w:lvlText w:val="%6."/>
      <w:lvlJc w:val="right"/>
      <w:pPr>
        <w:ind w:left="3960" w:hanging="180"/>
      </w:pPr>
    </w:lvl>
    <w:lvl w:ilvl="6" w:tplc="EC8C62C0">
      <w:start w:val="1"/>
      <w:numFmt w:val="decimal"/>
      <w:lvlText w:val="%7."/>
      <w:lvlJc w:val="left"/>
      <w:pPr>
        <w:ind w:left="4680" w:hanging="360"/>
      </w:pPr>
    </w:lvl>
    <w:lvl w:ilvl="7" w:tplc="D338C01E">
      <w:start w:val="1"/>
      <w:numFmt w:val="lowerLetter"/>
      <w:lvlText w:val="%8."/>
      <w:lvlJc w:val="left"/>
      <w:pPr>
        <w:ind w:left="5400" w:hanging="360"/>
      </w:pPr>
    </w:lvl>
    <w:lvl w:ilvl="8" w:tplc="B3E863EE">
      <w:start w:val="1"/>
      <w:numFmt w:val="lowerRoman"/>
      <w:lvlText w:val="%9."/>
      <w:lvlJc w:val="right"/>
      <w:pPr>
        <w:ind w:left="6120" w:hanging="180"/>
      </w:pPr>
    </w:lvl>
  </w:abstractNum>
  <w:abstractNum w:abstractNumId="17" w15:restartNumberingAfterBreak="0">
    <w:nsid w:val="4A93343C"/>
    <w:multiLevelType w:val="hybridMultilevel"/>
    <w:tmpl w:val="3D66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9DB9E"/>
    <w:multiLevelType w:val="hybridMultilevel"/>
    <w:tmpl w:val="4E6CF0C4"/>
    <w:lvl w:ilvl="0" w:tplc="5498BF44">
      <w:start w:val="1"/>
      <w:numFmt w:val="bullet"/>
      <w:lvlText w:val=""/>
      <w:lvlJc w:val="left"/>
      <w:pPr>
        <w:ind w:left="720" w:hanging="360"/>
      </w:pPr>
      <w:rPr>
        <w:rFonts w:ascii="Symbol" w:hAnsi="Symbol" w:hint="default"/>
      </w:rPr>
    </w:lvl>
    <w:lvl w:ilvl="1" w:tplc="0C2679E0">
      <w:start w:val="1"/>
      <w:numFmt w:val="bullet"/>
      <w:lvlText w:val="o"/>
      <w:lvlJc w:val="left"/>
      <w:pPr>
        <w:ind w:left="1440" w:hanging="360"/>
      </w:pPr>
      <w:rPr>
        <w:rFonts w:ascii="Courier New" w:hAnsi="Courier New" w:hint="default"/>
      </w:rPr>
    </w:lvl>
    <w:lvl w:ilvl="2" w:tplc="FF54F0BE">
      <w:start w:val="1"/>
      <w:numFmt w:val="bullet"/>
      <w:lvlText w:val=""/>
      <w:lvlJc w:val="left"/>
      <w:pPr>
        <w:ind w:left="2160" w:hanging="360"/>
      </w:pPr>
      <w:rPr>
        <w:rFonts w:ascii="Wingdings" w:hAnsi="Wingdings" w:hint="default"/>
      </w:rPr>
    </w:lvl>
    <w:lvl w:ilvl="3" w:tplc="64B27892">
      <w:start w:val="1"/>
      <w:numFmt w:val="bullet"/>
      <w:lvlText w:val=""/>
      <w:lvlJc w:val="left"/>
      <w:pPr>
        <w:ind w:left="2880" w:hanging="360"/>
      </w:pPr>
      <w:rPr>
        <w:rFonts w:ascii="Symbol" w:hAnsi="Symbol" w:hint="default"/>
      </w:rPr>
    </w:lvl>
    <w:lvl w:ilvl="4" w:tplc="EBCEF58C">
      <w:start w:val="1"/>
      <w:numFmt w:val="bullet"/>
      <w:lvlText w:val="o"/>
      <w:lvlJc w:val="left"/>
      <w:pPr>
        <w:ind w:left="3600" w:hanging="360"/>
      </w:pPr>
      <w:rPr>
        <w:rFonts w:ascii="Courier New" w:hAnsi="Courier New" w:hint="default"/>
      </w:rPr>
    </w:lvl>
    <w:lvl w:ilvl="5" w:tplc="A29E0F52">
      <w:start w:val="1"/>
      <w:numFmt w:val="bullet"/>
      <w:lvlText w:val=""/>
      <w:lvlJc w:val="left"/>
      <w:pPr>
        <w:ind w:left="4320" w:hanging="360"/>
      </w:pPr>
      <w:rPr>
        <w:rFonts w:ascii="Wingdings" w:hAnsi="Wingdings" w:hint="default"/>
      </w:rPr>
    </w:lvl>
    <w:lvl w:ilvl="6" w:tplc="264C8322">
      <w:start w:val="1"/>
      <w:numFmt w:val="bullet"/>
      <w:lvlText w:val=""/>
      <w:lvlJc w:val="left"/>
      <w:pPr>
        <w:ind w:left="5040" w:hanging="360"/>
      </w:pPr>
      <w:rPr>
        <w:rFonts w:ascii="Symbol" w:hAnsi="Symbol" w:hint="default"/>
      </w:rPr>
    </w:lvl>
    <w:lvl w:ilvl="7" w:tplc="247E74D8">
      <w:start w:val="1"/>
      <w:numFmt w:val="bullet"/>
      <w:lvlText w:val="o"/>
      <w:lvlJc w:val="left"/>
      <w:pPr>
        <w:ind w:left="5760" w:hanging="360"/>
      </w:pPr>
      <w:rPr>
        <w:rFonts w:ascii="Courier New" w:hAnsi="Courier New" w:hint="default"/>
      </w:rPr>
    </w:lvl>
    <w:lvl w:ilvl="8" w:tplc="E200CD7E">
      <w:start w:val="1"/>
      <w:numFmt w:val="bullet"/>
      <w:lvlText w:val=""/>
      <w:lvlJc w:val="left"/>
      <w:pPr>
        <w:ind w:left="6480" w:hanging="360"/>
      </w:pPr>
      <w:rPr>
        <w:rFonts w:ascii="Wingdings" w:hAnsi="Wingdings" w:hint="default"/>
      </w:rPr>
    </w:lvl>
  </w:abstractNum>
  <w:abstractNum w:abstractNumId="19" w15:restartNumberingAfterBreak="0">
    <w:nsid w:val="56E842E5"/>
    <w:multiLevelType w:val="multilevel"/>
    <w:tmpl w:val="2076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596024"/>
    <w:multiLevelType w:val="hybridMultilevel"/>
    <w:tmpl w:val="19BEE812"/>
    <w:lvl w:ilvl="0" w:tplc="C0C6E0A0">
      <w:start w:val="1"/>
      <w:numFmt w:val="bullet"/>
      <w:lvlText w:val=""/>
      <w:lvlJc w:val="left"/>
      <w:pPr>
        <w:ind w:left="720" w:hanging="360"/>
      </w:pPr>
      <w:rPr>
        <w:rFonts w:ascii="Symbol" w:hAnsi="Symbol" w:hint="default"/>
      </w:rPr>
    </w:lvl>
    <w:lvl w:ilvl="1" w:tplc="120A677C">
      <w:start w:val="1"/>
      <w:numFmt w:val="bullet"/>
      <w:lvlText w:val="o"/>
      <w:lvlJc w:val="left"/>
      <w:pPr>
        <w:ind w:left="1440" w:hanging="360"/>
      </w:pPr>
      <w:rPr>
        <w:rFonts w:ascii="Courier New" w:hAnsi="Courier New" w:hint="default"/>
      </w:rPr>
    </w:lvl>
    <w:lvl w:ilvl="2" w:tplc="6C5097D6">
      <w:start w:val="1"/>
      <w:numFmt w:val="bullet"/>
      <w:lvlText w:val=""/>
      <w:lvlJc w:val="left"/>
      <w:pPr>
        <w:ind w:left="2160" w:hanging="360"/>
      </w:pPr>
      <w:rPr>
        <w:rFonts w:ascii="Wingdings" w:hAnsi="Wingdings" w:hint="default"/>
      </w:rPr>
    </w:lvl>
    <w:lvl w:ilvl="3" w:tplc="6F5A5AF6">
      <w:start w:val="1"/>
      <w:numFmt w:val="bullet"/>
      <w:lvlText w:val=""/>
      <w:lvlJc w:val="left"/>
      <w:pPr>
        <w:ind w:left="2880" w:hanging="360"/>
      </w:pPr>
      <w:rPr>
        <w:rFonts w:ascii="Symbol" w:hAnsi="Symbol" w:hint="default"/>
      </w:rPr>
    </w:lvl>
    <w:lvl w:ilvl="4" w:tplc="E424D694">
      <w:start w:val="1"/>
      <w:numFmt w:val="bullet"/>
      <w:lvlText w:val="o"/>
      <w:lvlJc w:val="left"/>
      <w:pPr>
        <w:ind w:left="3600" w:hanging="360"/>
      </w:pPr>
      <w:rPr>
        <w:rFonts w:ascii="Courier New" w:hAnsi="Courier New" w:hint="default"/>
      </w:rPr>
    </w:lvl>
    <w:lvl w:ilvl="5" w:tplc="7A688366">
      <w:start w:val="1"/>
      <w:numFmt w:val="bullet"/>
      <w:lvlText w:val=""/>
      <w:lvlJc w:val="left"/>
      <w:pPr>
        <w:ind w:left="4320" w:hanging="360"/>
      </w:pPr>
      <w:rPr>
        <w:rFonts w:ascii="Wingdings" w:hAnsi="Wingdings" w:hint="default"/>
      </w:rPr>
    </w:lvl>
    <w:lvl w:ilvl="6" w:tplc="7F9AB2AC">
      <w:start w:val="1"/>
      <w:numFmt w:val="bullet"/>
      <w:lvlText w:val=""/>
      <w:lvlJc w:val="left"/>
      <w:pPr>
        <w:ind w:left="5040" w:hanging="360"/>
      </w:pPr>
      <w:rPr>
        <w:rFonts w:ascii="Symbol" w:hAnsi="Symbol" w:hint="default"/>
      </w:rPr>
    </w:lvl>
    <w:lvl w:ilvl="7" w:tplc="FFC84798">
      <w:start w:val="1"/>
      <w:numFmt w:val="bullet"/>
      <w:lvlText w:val="o"/>
      <w:lvlJc w:val="left"/>
      <w:pPr>
        <w:ind w:left="5760" w:hanging="360"/>
      </w:pPr>
      <w:rPr>
        <w:rFonts w:ascii="Courier New" w:hAnsi="Courier New" w:hint="default"/>
      </w:rPr>
    </w:lvl>
    <w:lvl w:ilvl="8" w:tplc="0D40B64E">
      <w:start w:val="1"/>
      <w:numFmt w:val="bullet"/>
      <w:lvlText w:val=""/>
      <w:lvlJc w:val="left"/>
      <w:pPr>
        <w:ind w:left="6480" w:hanging="360"/>
      </w:pPr>
      <w:rPr>
        <w:rFonts w:ascii="Wingdings" w:hAnsi="Wingdings" w:hint="default"/>
      </w:rPr>
    </w:lvl>
  </w:abstractNum>
  <w:abstractNum w:abstractNumId="21" w15:restartNumberingAfterBreak="0">
    <w:nsid w:val="64EC001C"/>
    <w:multiLevelType w:val="hybridMultilevel"/>
    <w:tmpl w:val="FFFFFFFF"/>
    <w:lvl w:ilvl="0" w:tplc="55FC39FE">
      <w:start w:val="1"/>
      <w:numFmt w:val="bullet"/>
      <w:lvlText w:val=""/>
      <w:lvlJc w:val="left"/>
      <w:pPr>
        <w:ind w:left="720" w:hanging="360"/>
      </w:pPr>
      <w:rPr>
        <w:rFonts w:ascii="Symbol" w:hAnsi="Symbol" w:hint="default"/>
      </w:rPr>
    </w:lvl>
    <w:lvl w:ilvl="1" w:tplc="354AABC2">
      <w:start w:val="1"/>
      <w:numFmt w:val="bullet"/>
      <w:lvlText w:val="o"/>
      <w:lvlJc w:val="left"/>
      <w:pPr>
        <w:ind w:left="1440" w:hanging="360"/>
      </w:pPr>
      <w:rPr>
        <w:rFonts w:ascii="Courier New" w:hAnsi="Courier New" w:hint="default"/>
      </w:rPr>
    </w:lvl>
    <w:lvl w:ilvl="2" w:tplc="D23016EA">
      <w:start w:val="1"/>
      <w:numFmt w:val="bullet"/>
      <w:lvlText w:val=""/>
      <w:lvlJc w:val="left"/>
      <w:pPr>
        <w:ind w:left="2160" w:hanging="360"/>
      </w:pPr>
      <w:rPr>
        <w:rFonts w:ascii="Wingdings" w:hAnsi="Wingdings" w:hint="default"/>
      </w:rPr>
    </w:lvl>
    <w:lvl w:ilvl="3" w:tplc="63D0A7D2">
      <w:start w:val="1"/>
      <w:numFmt w:val="bullet"/>
      <w:lvlText w:val=""/>
      <w:lvlJc w:val="left"/>
      <w:pPr>
        <w:ind w:left="2880" w:hanging="360"/>
      </w:pPr>
      <w:rPr>
        <w:rFonts w:ascii="Symbol" w:hAnsi="Symbol" w:hint="default"/>
      </w:rPr>
    </w:lvl>
    <w:lvl w:ilvl="4" w:tplc="C65C73EC">
      <w:start w:val="1"/>
      <w:numFmt w:val="bullet"/>
      <w:lvlText w:val="o"/>
      <w:lvlJc w:val="left"/>
      <w:pPr>
        <w:ind w:left="3600" w:hanging="360"/>
      </w:pPr>
      <w:rPr>
        <w:rFonts w:ascii="Courier New" w:hAnsi="Courier New" w:hint="default"/>
      </w:rPr>
    </w:lvl>
    <w:lvl w:ilvl="5" w:tplc="A066E252">
      <w:start w:val="1"/>
      <w:numFmt w:val="bullet"/>
      <w:lvlText w:val=""/>
      <w:lvlJc w:val="left"/>
      <w:pPr>
        <w:ind w:left="4320" w:hanging="360"/>
      </w:pPr>
      <w:rPr>
        <w:rFonts w:ascii="Wingdings" w:hAnsi="Wingdings" w:hint="default"/>
      </w:rPr>
    </w:lvl>
    <w:lvl w:ilvl="6" w:tplc="ED7AF574">
      <w:start w:val="1"/>
      <w:numFmt w:val="bullet"/>
      <w:lvlText w:val=""/>
      <w:lvlJc w:val="left"/>
      <w:pPr>
        <w:ind w:left="5040" w:hanging="360"/>
      </w:pPr>
      <w:rPr>
        <w:rFonts w:ascii="Symbol" w:hAnsi="Symbol" w:hint="default"/>
      </w:rPr>
    </w:lvl>
    <w:lvl w:ilvl="7" w:tplc="EBA0E9C4">
      <w:start w:val="1"/>
      <w:numFmt w:val="bullet"/>
      <w:lvlText w:val="o"/>
      <w:lvlJc w:val="left"/>
      <w:pPr>
        <w:ind w:left="5760" w:hanging="360"/>
      </w:pPr>
      <w:rPr>
        <w:rFonts w:ascii="Courier New" w:hAnsi="Courier New" w:hint="default"/>
      </w:rPr>
    </w:lvl>
    <w:lvl w:ilvl="8" w:tplc="83A00C94">
      <w:start w:val="1"/>
      <w:numFmt w:val="bullet"/>
      <w:lvlText w:val=""/>
      <w:lvlJc w:val="left"/>
      <w:pPr>
        <w:ind w:left="6480" w:hanging="360"/>
      </w:pPr>
      <w:rPr>
        <w:rFonts w:ascii="Wingdings" w:hAnsi="Wingdings" w:hint="default"/>
      </w:rPr>
    </w:lvl>
  </w:abstractNum>
  <w:abstractNum w:abstractNumId="22" w15:restartNumberingAfterBreak="0">
    <w:nsid w:val="67D94107"/>
    <w:multiLevelType w:val="hybridMultilevel"/>
    <w:tmpl w:val="CB0283E2"/>
    <w:lvl w:ilvl="0" w:tplc="FFFFFFFF">
      <w:start w:val="1"/>
      <w:numFmt w:val="bullet"/>
      <w:lvlText w:val=""/>
      <w:lvlJc w:val="left"/>
      <w:pPr>
        <w:ind w:left="719" w:hanging="360"/>
      </w:pPr>
      <w:rPr>
        <w:rFonts w:ascii="Symbol" w:hAnsi="Symbol" w:hint="default"/>
      </w:rPr>
    </w:lvl>
    <w:lvl w:ilvl="1" w:tplc="08090003">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3" w15:restartNumberingAfterBreak="0">
    <w:nsid w:val="6CE288F8"/>
    <w:multiLevelType w:val="hybridMultilevel"/>
    <w:tmpl w:val="D426330C"/>
    <w:lvl w:ilvl="0" w:tplc="B058BBB2">
      <w:start w:val="7"/>
      <w:numFmt w:val="decimal"/>
      <w:lvlText w:val="%1."/>
      <w:lvlJc w:val="left"/>
      <w:pPr>
        <w:ind w:left="720" w:hanging="360"/>
      </w:pPr>
    </w:lvl>
    <w:lvl w:ilvl="1" w:tplc="2BC0EE94">
      <w:start w:val="1"/>
      <w:numFmt w:val="lowerLetter"/>
      <w:lvlText w:val="%2."/>
      <w:lvlJc w:val="left"/>
      <w:pPr>
        <w:ind w:left="1440" w:hanging="360"/>
      </w:pPr>
    </w:lvl>
    <w:lvl w:ilvl="2" w:tplc="53DEBEA2">
      <w:start w:val="1"/>
      <w:numFmt w:val="lowerRoman"/>
      <w:lvlText w:val="%3."/>
      <w:lvlJc w:val="right"/>
      <w:pPr>
        <w:ind w:left="2160" w:hanging="180"/>
      </w:pPr>
    </w:lvl>
    <w:lvl w:ilvl="3" w:tplc="F1DC36C8">
      <w:start w:val="1"/>
      <w:numFmt w:val="decimal"/>
      <w:lvlText w:val="%4."/>
      <w:lvlJc w:val="left"/>
      <w:pPr>
        <w:ind w:left="2880" w:hanging="360"/>
      </w:pPr>
    </w:lvl>
    <w:lvl w:ilvl="4" w:tplc="045449EA">
      <w:start w:val="1"/>
      <w:numFmt w:val="lowerLetter"/>
      <w:lvlText w:val="%5."/>
      <w:lvlJc w:val="left"/>
      <w:pPr>
        <w:ind w:left="3600" w:hanging="360"/>
      </w:pPr>
    </w:lvl>
    <w:lvl w:ilvl="5" w:tplc="2440337C">
      <w:start w:val="1"/>
      <w:numFmt w:val="lowerRoman"/>
      <w:lvlText w:val="%6."/>
      <w:lvlJc w:val="right"/>
      <w:pPr>
        <w:ind w:left="4320" w:hanging="180"/>
      </w:pPr>
    </w:lvl>
    <w:lvl w:ilvl="6" w:tplc="86002210">
      <w:start w:val="1"/>
      <w:numFmt w:val="decimal"/>
      <w:lvlText w:val="%7."/>
      <w:lvlJc w:val="left"/>
      <w:pPr>
        <w:ind w:left="5040" w:hanging="360"/>
      </w:pPr>
    </w:lvl>
    <w:lvl w:ilvl="7" w:tplc="026C692E">
      <w:start w:val="1"/>
      <w:numFmt w:val="lowerLetter"/>
      <w:lvlText w:val="%8."/>
      <w:lvlJc w:val="left"/>
      <w:pPr>
        <w:ind w:left="5760" w:hanging="360"/>
      </w:pPr>
    </w:lvl>
    <w:lvl w:ilvl="8" w:tplc="79F8C42E">
      <w:start w:val="1"/>
      <w:numFmt w:val="lowerRoman"/>
      <w:lvlText w:val="%9."/>
      <w:lvlJc w:val="right"/>
      <w:pPr>
        <w:ind w:left="6480" w:hanging="180"/>
      </w:pPr>
    </w:lvl>
  </w:abstractNum>
  <w:abstractNum w:abstractNumId="24" w15:restartNumberingAfterBreak="0">
    <w:nsid w:val="6DC23FDC"/>
    <w:multiLevelType w:val="hybridMultilevel"/>
    <w:tmpl w:val="FFFFFFFF"/>
    <w:lvl w:ilvl="0" w:tplc="9A507F76">
      <w:start w:val="1"/>
      <w:numFmt w:val="bullet"/>
      <w:lvlText w:val=""/>
      <w:lvlJc w:val="left"/>
      <w:pPr>
        <w:ind w:left="720" w:hanging="360"/>
      </w:pPr>
      <w:rPr>
        <w:rFonts w:ascii="Symbol" w:hAnsi="Symbol" w:hint="default"/>
      </w:rPr>
    </w:lvl>
    <w:lvl w:ilvl="1" w:tplc="78C8151A">
      <w:start w:val="1"/>
      <w:numFmt w:val="bullet"/>
      <w:lvlText w:val="o"/>
      <w:lvlJc w:val="left"/>
      <w:pPr>
        <w:ind w:left="1440" w:hanging="360"/>
      </w:pPr>
      <w:rPr>
        <w:rFonts w:ascii="Courier New" w:hAnsi="Courier New" w:hint="default"/>
      </w:rPr>
    </w:lvl>
    <w:lvl w:ilvl="2" w:tplc="C4741196">
      <w:start w:val="1"/>
      <w:numFmt w:val="bullet"/>
      <w:lvlText w:val=""/>
      <w:lvlJc w:val="left"/>
      <w:pPr>
        <w:ind w:left="2160" w:hanging="360"/>
      </w:pPr>
      <w:rPr>
        <w:rFonts w:ascii="Wingdings" w:hAnsi="Wingdings" w:hint="default"/>
      </w:rPr>
    </w:lvl>
    <w:lvl w:ilvl="3" w:tplc="14E05330">
      <w:start w:val="1"/>
      <w:numFmt w:val="bullet"/>
      <w:lvlText w:val=""/>
      <w:lvlJc w:val="left"/>
      <w:pPr>
        <w:ind w:left="2880" w:hanging="360"/>
      </w:pPr>
      <w:rPr>
        <w:rFonts w:ascii="Symbol" w:hAnsi="Symbol" w:hint="default"/>
      </w:rPr>
    </w:lvl>
    <w:lvl w:ilvl="4" w:tplc="D9DA16C6">
      <w:start w:val="1"/>
      <w:numFmt w:val="bullet"/>
      <w:lvlText w:val="o"/>
      <w:lvlJc w:val="left"/>
      <w:pPr>
        <w:ind w:left="3600" w:hanging="360"/>
      </w:pPr>
      <w:rPr>
        <w:rFonts w:ascii="Courier New" w:hAnsi="Courier New" w:hint="default"/>
      </w:rPr>
    </w:lvl>
    <w:lvl w:ilvl="5" w:tplc="1778DD3A">
      <w:start w:val="1"/>
      <w:numFmt w:val="bullet"/>
      <w:lvlText w:val=""/>
      <w:lvlJc w:val="left"/>
      <w:pPr>
        <w:ind w:left="4320" w:hanging="360"/>
      </w:pPr>
      <w:rPr>
        <w:rFonts w:ascii="Wingdings" w:hAnsi="Wingdings" w:hint="default"/>
      </w:rPr>
    </w:lvl>
    <w:lvl w:ilvl="6" w:tplc="ADDC6EA4">
      <w:start w:val="1"/>
      <w:numFmt w:val="bullet"/>
      <w:lvlText w:val=""/>
      <w:lvlJc w:val="left"/>
      <w:pPr>
        <w:ind w:left="5040" w:hanging="360"/>
      </w:pPr>
      <w:rPr>
        <w:rFonts w:ascii="Symbol" w:hAnsi="Symbol" w:hint="default"/>
      </w:rPr>
    </w:lvl>
    <w:lvl w:ilvl="7" w:tplc="F6E08502">
      <w:start w:val="1"/>
      <w:numFmt w:val="bullet"/>
      <w:lvlText w:val="o"/>
      <w:lvlJc w:val="left"/>
      <w:pPr>
        <w:ind w:left="5760" w:hanging="360"/>
      </w:pPr>
      <w:rPr>
        <w:rFonts w:ascii="Courier New" w:hAnsi="Courier New" w:hint="default"/>
      </w:rPr>
    </w:lvl>
    <w:lvl w:ilvl="8" w:tplc="0824A6E4">
      <w:start w:val="1"/>
      <w:numFmt w:val="bullet"/>
      <w:lvlText w:val=""/>
      <w:lvlJc w:val="left"/>
      <w:pPr>
        <w:ind w:left="6480" w:hanging="360"/>
      </w:pPr>
      <w:rPr>
        <w:rFonts w:ascii="Wingdings" w:hAnsi="Wingdings" w:hint="default"/>
      </w:rPr>
    </w:lvl>
  </w:abstractNum>
  <w:abstractNum w:abstractNumId="25" w15:restartNumberingAfterBreak="0">
    <w:nsid w:val="7CF99855"/>
    <w:multiLevelType w:val="hybridMultilevel"/>
    <w:tmpl w:val="1BB2BBDA"/>
    <w:lvl w:ilvl="0" w:tplc="1D163B14">
      <w:start w:val="6"/>
      <w:numFmt w:val="decimal"/>
      <w:lvlText w:val="%1."/>
      <w:lvlJc w:val="left"/>
      <w:pPr>
        <w:ind w:left="720" w:hanging="360"/>
      </w:pPr>
    </w:lvl>
    <w:lvl w:ilvl="1" w:tplc="BF3E65A8">
      <w:start w:val="1"/>
      <w:numFmt w:val="lowerLetter"/>
      <w:lvlText w:val="%2."/>
      <w:lvlJc w:val="left"/>
      <w:pPr>
        <w:ind w:left="1440" w:hanging="360"/>
      </w:pPr>
    </w:lvl>
    <w:lvl w:ilvl="2" w:tplc="4524D5EE">
      <w:start w:val="1"/>
      <w:numFmt w:val="lowerRoman"/>
      <w:lvlText w:val="%3."/>
      <w:lvlJc w:val="right"/>
      <w:pPr>
        <w:ind w:left="2160" w:hanging="180"/>
      </w:pPr>
    </w:lvl>
    <w:lvl w:ilvl="3" w:tplc="BE9AB626">
      <w:start w:val="1"/>
      <w:numFmt w:val="decimal"/>
      <w:lvlText w:val="%4."/>
      <w:lvlJc w:val="left"/>
      <w:pPr>
        <w:ind w:left="2880" w:hanging="360"/>
      </w:pPr>
    </w:lvl>
    <w:lvl w:ilvl="4" w:tplc="83689CF0">
      <w:start w:val="1"/>
      <w:numFmt w:val="lowerLetter"/>
      <w:lvlText w:val="%5."/>
      <w:lvlJc w:val="left"/>
      <w:pPr>
        <w:ind w:left="3600" w:hanging="360"/>
      </w:pPr>
    </w:lvl>
    <w:lvl w:ilvl="5" w:tplc="4FAAA26E">
      <w:start w:val="1"/>
      <w:numFmt w:val="lowerRoman"/>
      <w:lvlText w:val="%6."/>
      <w:lvlJc w:val="right"/>
      <w:pPr>
        <w:ind w:left="4320" w:hanging="180"/>
      </w:pPr>
    </w:lvl>
    <w:lvl w:ilvl="6" w:tplc="EE001E14">
      <w:start w:val="1"/>
      <w:numFmt w:val="decimal"/>
      <w:lvlText w:val="%7."/>
      <w:lvlJc w:val="left"/>
      <w:pPr>
        <w:ind w:left="5040" w:hanging="360"/>
      </w:pPr>
    </w:lvl>
    <w:lvl w:ilvl="7" w:tplc="6F7C8B7A">
      <w:start w:val="1"/>
      <w:numFmt w:val="lowerLetter"/>
      <w:lvlText w:val="%8."/>
      <w:lvlJc w:val="left"/>
      <w:pPr>
        <w:ind w:left="5760" w:hanging="360"/>
      </w:pPr>
    </w:lvl>
    <w:lvl w:ilvl="8" w:tplc="52B8B894">
      <w:start w:val="1"/>
      <w:numFmt w:val="lowerRoman"/>
      <w:lvlText w:val="%9."/>
      <w:lvlJc w:val="right"/>
      <w:pPr>
        <w:ind w:left="6480" w:hanging="180"/>
      </w:pPr>
    </w:lvl>
  </w:abstractNum>
  <w:num w:numId="1" w16cid:durableId="997029417">
    <w:abstractNumId w:val="1"/>
  </w:num>
  <w:num w:numId="2" w16cid:durableId="164899013">
    <w:abstractNumId w:val="23"/>
  </w:num>
  <w:num w:numId="3" w16cid:durableId="1597398073">
    <w:abstractNumId w:val="25"/>
  </w:num>
  <w:num w:numId="4" w16cid:durableId="703989938">
    <w:abstractNumId w:val="3"/>
  </w:num>
  <w:num w:numId="5" w16cid:durableId="348802250">
    <w:abstractNumId w:val="12"/>
  </w:num>
  <w:num w:numId="6" w16cid:durableId="2053797608">
    <w:abstractNumId w:val="18"/>
  </w:num>
  <w:num w:numId="7" w16cid:durableId="74669029">
    <w:abstractNumId w:val="9"/>
  </w:num>
  <w:num w:numId="8" w16cid:durableId="713164632">
    <w:abstractNumId w:val="6"/>
  </w:num>
  <w:num w:numId="9" w16cid:durableId="1115759551">
    <w:abstractNumId w:val="5"/>
  </w:num>
  <w:num w:numId="10" w16cid:durableId="1209335997">
    <w:abstractNumId w:val="7"/>
  </w:num>
  <w:num w:numId="11" w16cid:durableId="1692753722">
    <w:abstractNumId w:val="2"/>
  </w:num>
  <w:num w:numId="12" w16cid:durableId="758409796">
    <w:abstractNumId w:val="16"/>
  </w:num>
  <w:num w:numId="13" w16cid:durableId="1248659475">
    <w:abstractNumId w:val="4"/>
  </w:num>
  <w:num w:numId="14" w16cid:durableId="4406336">
    <w:abstractNumId w:val="20"/>
  </w:num>
  <w:num w:numId="15" w16cid:durableId="254482812">
    <w:abstractNumId w:val="15"/>
  </w:num>
  <w:num w:numId="16" w16cid:durableId="2125496080">
    <w:abstractNumId w:val="22"/>
  </w:num>
  <w:num w:numId="17" w16cid:durableId="1545873213">
    <w:abstractNumId w:val="13"/>
  </w:num>
  <w:num w:numId="18" w16cid:durableId="1706439409">
    <w:abstractNumId w:val="14"/>
  </w:num>
  <w:num w:numId="19" w16cid:durableId="2018072399">
    <w:abstractNumId w:val="0"/>
  </w:num>
  <w:num w:numId="20" w16cid:durableId="2095471437">
    <w:abstractNumId w:val="10"/>
  </w:num>
  <w:num w:numId="21" w16cid:durableId="1265453914">
    <w:abstractNumId w:val="17"/>
  </w:num>
  <w:num w:numId="22" w16cid:durableId="291137159">
    <w:abstractNumId w:val="11"/>
  </w:num>
  <w:num w:numId="23" w16cid:durableId="1243218258">
    <w:abstractNumId w:val="8"/>
  </w:num>
  <w:num w:numId="24" w16cid:durableId="1385710948">
    <w:abstractNumId w:val="24"/>
  </w:num>
  <w:num w:numId="25" w16cid:durableId="1603226679">
    <w:abstractNumId w:val="21"/>
  </w:num>
  <w:num w:numId="26" w16cid:durableId="1740056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3BD77D"/>
    <w:rsid w:val="00002BA4"/>
    <w:rsid w:val="00011258"/>
    <w:rsid w:val="00012F6E"/>
    <w:rsid w:val="0004119E"/>
    <w:rsid w:val="000605F3"/>
    <w:rsid w:val="000660F5"/>
    <w:rsid w:val="00067240"/>
    <w:rsid w:val="000736A0"/>
    <w:rsid w:val="0008450A"/>
    <w:rsid w:val="00087CC5"/>
    <w:rsid w:val="000A6DB2"/>
    <w:rsid w:val="000B2BC5"/>
    <w:rsid w:val="000B5F84"/>
    <w:rsid w:val="000B7D5B"/>
    <w:rsid w:val="000D4382"/>
    <w:rsid w:val="000E4D1C"/>
    <w:rsid w:val="000E76EE"/>
    <w:rsid w:val="000F0E64"/>
    <w:rsid w:val="00105AA1"/>
    <w:rsid w:val="00122E72"/>
    <w:rsid w:val="00123047"/>
    <w:rsid w:val="00135913"/>
    <w:rsid w:val="001567C8"/>
    <w:rsid w:val="00174E87"/>
    <w:rsid w:val="0018611F"/>
    <w:rsid w:val="00192196"/>
    <w:rsid w:val="00195628"/>
    <w:rsid w:val="00196B02"/>
    <w:rsid w:val="001A0AF9"/>
    <w:rsid w:val="001A4362"/>
    <w:rsid w:val="001B2BE5"/>
    <w:rsid w:val="001D6901"/>
    <w:rsid w:val="001F1648"/>
    <w:rsid w:val="001F1B55"/>
    <w:rsid w:val="002077D1"/>
    <w:rsid w:val="00212699"/>
    <w:rsid w:val="0021DDAE"/>
    <w:rsid w:val="0023BC43"/>
    <w:rsid w:val="0024006D"/>
    <w:rsid w:val="00255A06"/>
    <w:rsid w:val="0028A32C"/>
    <w:rsid w:val="002B2998"/>
    <w:rsid w:val="002B7DA9"/>
    <w:rsid w:val="002C4B0F"/>
    <w:rsid w:val="002F1473"/>
    <w:rsid w:val="002F4E91"/>
    <w:rsid w:val="002F777C"/>
    <w:rsid w:val="00300A6D"/>
    <w:rsid w:val="0030BCC0"/>
    <w:rsid w:val="00311352"/>
    <w:rsid w:val="003120A8"/>
    <w:rsid w:val="0032101F"/>
    <w:rsid w:val="00325B21"/>
    <w:rsid w:val="003324EE"/>
    <w:rsid w:val="00336980"/>
    <w:rsid w:val="00356F2E"/>
    <w:rsid w:val="00385EDC"/>
    <w:rsid w:val="00387A24"/>
    <w:rsid w:val="00394608"/>
    <w:rsid w:val="003A6C8F"/>
    <w:rsid w:val="003C5660"/>
    <w:rsid w:val="003C601A"/>
    <w:rsid w:val="00424B14"/>
    <w:rsid w:val="0043451F"/>
    <w:rsid w:val="00476BCA"/>
    <w:rsid w:val="00477F71"/>
    <w:rsid w:val="0048082E"/>
    <w:rsid w:val="00492C2F"/>
    <w:rsid w:val="004978E0"/>
    <w:rsid w:val="004A5E82"/>
    <w:rsid w:val="004B051F"/>
    <w:rsid w:val="004C2A4B"/>
    <w:rsid w:val="004C43A3"/>
    <w:rsid w:val="004DBFC5"/>
    <w:rsid w:val="00516250"/>
    <w:rsid w:val="00544F56"/>
    <w:rsid w:val="005615B0"/>
    <w:rsid w:val="00582183"/>
    <w:rsid w:val="00597631"/>
    <w:rsid w:val="005A2C90"/>
    <w:rsid w:val="005B7357"/>
    <w:rsid w:val="005E2648"/>
    <w:rsid w:val="005F3840"/>
    <w:rsid w:val="006039FA"/>
    <w:rsid w:val="00610B5E"/>
    <w:rsid w:val="0062715A"/>
    <w:rsid w:val="00630331"/>
    <w:rsid w:val="00632C9E"/>
    <w:rsid w:val="00650931"/>
    <w:rsid w:val="006658FD"/>
    <w:rsid w:val="006678CB"/>
    <w:rsid w:val="006A3714"/>
    <w:rsid w:val="006A6CFB"/>
    <w:rsid w:val="006A7A08"/>
    <w:rsid w:val="006B1127"/>
    <w:rsid w:val="006B6CC3"/>
    <w:rsid w:val="006C2F32"/>
    <w:rsid w:val="006D2A71"/>
    <w:rsid w:val="006D3FA2"/>
    <w:rsid w:val="006E2EF6"/>
    <w:rsid w:val="006F3AAC"/>
    <w:rsid w:val="006F6DF4"/>
    <w:rsid w:val="0070122F"/>
    <w:rsid w:val="00701D9E"/>
    <w:rsid w:val="00703A02"/>
    <w:rsid w:val="0074126E"/>
    <w:rsid w:val="00744920"/>
    <w:rsid w:val="00744DF5"/>
    <w:rsid w:val="007579DD"/>
    <w:rsid w:val="0078634C"/>
    <w:rsid w:val="00795320"/>
    <w:rsid w:val="00795EEB"/>
    <w:rsid w:val="00796E09"/>
    <w:rsid w:val="007C409A"/>
    <w:rsid w:val="007E36CE"/>
    <w:rsid w:val="00800D81"/>
    <w:rsid w:val="00813505"/>
    <w:rsid w:val="00822C2F"/>
    <w:rsid w:val="00855D65"/>
    <w:rsid w:val="008612C8"/>
    <w:rsid w:val="00872C57"/>
    <w:rsid w:val="0087316E"/>
    <w:rsid w:val="0087415D"/>
    <w:rsid w:val="0087501C"/>
    <w:rsid w:val="00880998"/>
    <w:rsid w:val="00883159"/>
    <w:rsid w:val="00884331"/>
    <w:rsid w:val="0088483D"/>
    <w:rsid w:val="00892DFD"/>
    <w:rsid w:val="00893409"/>
    <w:rsid w:val="008B0764"/>
    <w:rsid w:val="008C1BD8"/>
    <w:rsid w:val="008C3FBA"/>
    <w:rsid w:val="008C7AA1"/>
    <w:rsid w:val="008D45B1"/>
    <w:rsid w:val="00902073"/>
    <w:rsid w:val="009066A2"/>
    <w:rsid w:val="00916DD9"/>
    <w:rsid w:val="00921DAF"/>
    <w:rsid w:val="00951530"/>
    <w:rsid w:val="00973597"/>
    <w:rsid w:val="0097574C"/>
    <w:rsid w:val="00976037"/>
    <w:rsid w:val="00992696"/>
    <w:rsid w:val="0099541E"/>
    <w:rsid w:val="009A0487"/>
    <w:rsid w:val="009A0B7D"/>
    <w:rsid w:val="009C1AAC"/>
    <w:rsid w:val="009C2B3D"/>
    <w:rsid w:val="009D2DA2"/>
    <w:rsid w:val="009E062B"/>
    <w:rsid w:val="009E58B6"/>
    <w:rsid w:val="009F727D"/>
    <w:rsid w:val="00A138CB"/>
    <w:rsid w:val="00A34179"/>
    <w:rsid w:val="00A6361C"/>
    <w:rsid w:val="00A63937"/>
    <w:rsid w:val="00A82905"/>
    <w:rsid w:val="00AA6235"/>
    <w:rsid w:val="00AB2966"/>
    <w:rsid w:val="00AC5B0C"/>
    <w:rsid w:val="00B13D49"/>
    <w:rsid w:val="00B21E17"/>
    <w:rsid w:val="00B243CF"/>
    <w:rsid w:val="00B26A47"/>
    <w:rsid w:val="00B32FA1"/>
    <w:rsid w:val="00B36967"/>
    <w:rsid w:val="00B36FDA"/>
    <w:rsid w:val="00B45287"/>
    <w:rsid w:val="00B671C2"/>
    <w:rsid w:val="00B813AC"/>
    <w:rsid w:val="00B817FA"/>
    <w:rsid w:val="00B8284D"/>
    <w:rsid w:val="00B85730"/>
    <w:rsid w:val="00B8649D"/>
    <w:rsid w:val="00B8709D"/>
    <w:rsid w:val="00B939D2"/>
    <w:rsid w:val="00BA0144"/>
    <w:rsid w:val="00BA2BCB"/>
    <w:rsid w:val="00BD4045"/>
    <w:rsid w:val="00BD56B9"/>
    <w:rsid w:val="00C20A14"/>
    <w:rsid w:val="00C26D92"/>
    <w:rsid w:val="00C2FD7B"/>
    <w:rsid w:val="00C4013A"/>
    <w:rsid w:val="00C49112"/>
    <w:rsid w:val="00C60668"/>
    <w:rsid w:val="00C70AB7"/>
    <w:rsid w:val="00C849C8"/>
    <w:rsid w:val="00C9236F"/>
    <w:rsid w:val="00C958BF"/>
    <w:rsid w:val="00CB72C0"/>
    <w:rsid w:val="00CB7B87"/>
    <w:rsid w:val="00CC360F"/>
    <w:rsid w:val="00CD458D"/>
    <w:rsid w:val="00CF171B"/>
    <w:rsid w:val="00CF4D67"/>
    <w:rsid w:val="00D05A55"/>
    <w:rsid w:val="00D32302"/>
    <w:rsid w:val="00D337FF"/>
    <w:rsid w:val="00D349D6"/>
    <w:rsid w:val="00D364BD"/>
    <w:rsid w:val="00D37C8C"/>
    <w:rsid w:val="00D51B3F"/>
    <w:rsid w:val="00D5741A"/>
    <w:rsid w:val="00D57A81"/>
    <w:rsid w:val="00D813DD"/>
    <w:rsid w:val="00D82672"/>
    <w:rsid w:val="00DB15B4"/>
    <w:rsid w:val="00DB7B2E"/>
    <w:rsid w:val="00DC3927"/>
    <w:rsid w:val="00DC744B"/>
    <w:rsid w:val="00DD1C01"/>
    <w:rsid w:val="00E05983"/>
    <w:rsid w:val="00E170F6"/>
    <w:rsid w:val="00E21250"/>
    <w:rsid w:val="00E3799B"/>
    <w:rsid w:val="00E70E54"/>
    <w:rsid w:val="00E761D7"/>
    <w:rsid w:val="00E82745"/>
    <w:rsid w:val="00E925DE"/>
    <w:rsid w:val="00EC6DD6"/>
    <w:rsid w:val="00ED1F6F"/>
    <w:rsid w:val="00EE7867"/>
    <w:rsid w:val="00EF3329"/>
    <w:rsid w:val="00F0535B"/>
    <w:rsid w:val="00F168D7"/>
    <w:rsid w:val="00F21B61"/>
    <w:rsid w:val="00F32181"/>
    <w:rsid w:val="00F663B5"/>
    <w:rsid w:val="00F66677"/>
    <w:rsid w:val="00F71FC7"/>
    <w:rsid w:val="00F94609"/>
    <w:rsid w:val="00F9662A"/>
    <w:rsid w:val="00F9C838"/>
    <w:rsid w:val="00FC238F"/>
    <w:rsid w:val="00FD6010"/>
    <w:rsid w:val="00FD7BB7"/>
    <w:rsid w:val="00FF391D"/>
    <w:rsid w:val="00FF44A2"/>
    <w:rsid w:val="011E974D"/>
    <w:rsid w:val="012992F2"/>
    <w:rsid w:val="01327094"/>
    <w:rsid w:val="01327AD7"/>
    <w:rsid w:val="013BD77D"/>
    <w:rsid w:val="015DF282"/>
    <w:rsid w:val="017BDEA7"/>
    <w:rsid w:val="01815868"/>
    <w:rsid w:val="01AA7949"/>
    <w:rsid w:val="01B1C18D"/>
    <w:rsid w:val="01E5373F"/>
    <w:rsid w:val="02348C90"/>
    <w:rsid w:val="024D8D62"/>
    <w:rsid w:val="02576F3B"/>
    <w:rsid w:val="027ABEBD"/>
    <w:rsid w:val="0295B072"/>
    <w:rsid w:val="030CDCF0"/>
    <w:rsid w:val="031896F5"/>
    <w:rsid w:val="0321A9CF"/>
    <w:rsid w:val="034649AA"/>
    <w:rsid w:val="03F88BB7"/>
    <w:rsid w:val="03FCB8D5"/>
    <w:rsid w:val="03FFDBB2"/>
    <w:rsid w:val="0454AC82"/>
    <w:rsid w:val="045646C9"/>
    <w:rsid w:val="04A2E2CF"/>
    <w:rsid w:val="04BE1BBD"/>
    <w:rsid w:val="04C7FF23"/>
    <w:rsid w:val="04CB81E7"/>
    <w:rsid w:val="0502AA82"/>
    <w:rsid w:val="0530B0AF"/>
    <w:rsid w:val="055416DB"/>
    <w:rsid w:val="055D3CFE"/>
    <w:rsid w:val="05971F31"/>
    <w:rsid w:val="05C42BD6"/>
    <w:rsid w:val="063E6B72"/>
    <w:rsid w:val="0668E676"/>
    <w:rsid w:val="066A1145"/>
    <w:rsid w:val="069DD874"/>
    <w:rsid w:val="06B4252C"/>
    <w:rsid w:val="06B82B32"/>
    <w:rsid w:val="06B93EF8"/>
    <w:rsid w:val="06D6538A"/>
    <w:rsid w:val="06D6881F"/>
    <w:rsid w:val="0707FDB3"/>
    <w:rsid w:val="07128D6A"/>
    <w:rsid w:val="0714FB4E"/>
    <w:rsid w:val="07270AC0"/>
    <w:rsid w:val="072BC89C"/>
    <w:rsid w:val="07437A61"/>
    <w:rsid w:val="0744CE67"/>
    <w:rsid w:val="07605546"/>
    <w:rsid w:val="077D152A"/>
    <w:rsid w:val="07B52D8E"/>
    <w:rsid w:val="07B82AEB"/>
    <w:rsid w:val="07BF81BC"/>
    <w:rsid w:val="07F5BC7F"/>
    <w:rsid w:val="07F67FE4"/>
    <w:rsid w:val="0813C736"/>
    <w:rsid w:val="08179B38"/>
    <w:rsid w:val="083AFB6F"/>
    <w:rsid w:val="08401F97"/>
    <w:rsid w:val="08416935"/>
    <w:rsid w:val="087043C5"/>
    <w:rsid w:val="08A35735"/>
    <w:rsid w:val="08AE3ECA"/>
    <w:rsid w:val="08CC57AF"/>
    <w:rsid w:val="08EFDBB7"/>
    <w:rsid w:val="08FDCFC5"/>
    <w:rsid w:val="0920F88F"/>
    <w:rsid w:val="092AF1E4"/>
    <w:rsid w:val="09441A41"/>
    <w:rsid w:val="094ED20A"/>
    <w:rsid w:val="09BAC541"/>
    <w:rsid w:val="09D27599"/>
    <w:rsid w:val="09EACAF1"/>
    <w:rsid w:val="09F836AA"/>
    <w:rsid w:val="09F9F245"/>
    <w:rsid w:val="0A0FCC34"/>
    <w:rsid w:val="0A384343"/>
    <w:rsid w:val="0A4DD4CA"/>
    <w:rsid w:val="0A661EDA"/>
    <w:rsid w:val="0A697443"/>
    <w:rsid w:val="0A995D0B"/>
    <w:rsid w:val="0AA94E21"/>
    <w:rsid w:val="0AADE629"/>
    <w:rsid w:val="0AE66EF0"/>
    <w:rsid w:val="0AFA0A1F"/>
    <w:rsid w:val="0B0BD8D8"/>
    <w:rsid w:val="0B0CAAE8"/>
    <w:rsid w:val="0B13C2DA"/>
    <w:rsid w:val="0B3CF749"/>
    <w:rsid w:val="0B3E13A6"/>
    <w:rsid w:val="0B5695A2"/>
    <w:rsid w:val="0B58D0A3"/>
    <w:rsid w:val="0B729C31"/>
    <w:rsid w:val="0B90050C"/>
    <w:rsid w:val="0B9504E9"/>
    <w:rsid w:val="0BA29684"/>
    <w:rsid w:val="0C41B428"/>
    <w:rsid w:val="0C6292A6"/>
    <w:rsid w:val="0C794E55"/>
    <w:rsid w:val="0CDBED98"/>
    <w:rsid w:val="0D0DBC67"/>
    <w:rsid w:val="0D276CB6"/>
    <w:rsid w:val="0D3F0518"/>
    <w:rsid w:val="0D7AE706"/>
    <w:rsid w:val="0D956635"/>
    <w:rsid w:val="0DA6E620"/>
    <w:rsid w:val="0DD29475"/>
    <w:rsid w:val="0DD569BB"/>
    <w:rsid w:val="0E07B33B"/>
    <w:rsid w:val="0E08D93A"/>
    <w:rsid w:val="0E3077A0"/>
    <w:rsid w:val="0E4A04A6"/>
    <w:rsid w:val="0E755998"/>
    <w:rsid w:val="0EB42B31"/>
    <w:rsid w:val="0EC6E42F"/>
    <w:rsid w:val="0F15F86A"/>
    <w:rsid w:val="0F28EBFB"/>
    <w:rsid w:val="0F42B681"/>
    <w:rsid w:val="0F5A834E"/>
    <w:rsid w:val="0F81053B"/>
    <w:rsid w:val="0FC100F8"/>
    <w:rsid w:val="10181879"/>
    <w:rsid w:val="102729AB"/>
    <w:rsid w:val="1045CD63"/>
    <w:rsid w:val="10615BA8"/>
    <w:rsid w:val="1076C4EA"/>
    <w:rsid w:val="1077290C"/>
    <w:rsid w:val="108995A5"/>
    <w:rsid w:val="10AA997C"/>
    <w:rsid w:val="10F2A7F8"/>
    <w:rsid w:val="111B8BB0"/>
    <w:rsid w:val="1131F8B0"/>
    <w:rsid w:val="117CFACE"/>
    <w:rsid w:val="119B6A54"/>
    <w:rsid w:val="11ACAEC9"/>
    <w:rsid w:val="11F5CE1D"/>
    <w:rsid w:val="12046512"/>
    <w:rsid w:val="12450BBC"/>
    <w:rsid w:val="125B7994"/>
    <w:rsid w:val="12606C80"/>
    <w:rsid w:val="12BEF865"/>
    <w:rsid w:val="13034EF1"/>
    <w:rsid w:val="13858D81"/>
    <w:rsid w:val="1398FC6A"/>
    <w:rsid w:val="139A11EE"/>
    <w:rsid w:val="13B4E301"/>
    <w:rsid w:val="13E96419"/>
    <w:rsid w:val="13E96E49"/>
    <w:rsid w:val="141AAE11"/>
    <w:rsid w:val="143970E1"/>
    <w:rsid w:val="144840AD"/>
    <w:rsid w:val="1490C3F6"/>
    <w:rsid w:val="14B9781B"/>
    <w:rsid w:val="14D54B80"/>
    <w:rsid w:val="14DE6A4B"/>
    <w:rsid w:val="14EF8EA1"/>
    <w:rsid w:val="14F10F26"/>
    <w:rsid w:val="14F79AB9"/>
    <w:rsid w:val="14FFCF88"/>
    <w:rsid w:val="15215DE2"/>
    <w:rsid w:val="1537D5EC"/>
    <w:rsid w:val="155036E5"/>
    <w:rsid w:val="1575AF49"/>
    <w:rsid w:val="15845FB4"/>
    <w:rsid w:val="158651A4"/>
    <w:rsid w:val="1589AE6D"/>
    <w:rsid w:val="159A412A"/>
    <w:rsid w:val="15AC0AF3"/>
    <w:rsid w:val="15C182FB"/>
    <w:rsid w:val="15C26471"/>
    <w:rsid w:val="15CE58E6"/>
    <w:rsid w:val="15EE17E5"/>
    <w:rsid w:val="15F17097"/>
    <w:rsid w:val="160C913F"/>
    <w:rsid w:val="160D9661"/>
    <w:rsid w:val="160DBE62"/>
    <w:rsid w:val="1626418E"/>
    <w:rsid w:val="163BBF0B"/>
    <w:rsid w:val="16B4D0AF"/>
    <w:rsid w:val="16BF4CF0"/>
    <w:rsid w:val="16C1B75C"/>
    <w:rsid w:val="16D09D2C"/>
    <w:rsid w:val="16E00F82"/>
    <w:rsid w:val="16E7FB87"/>
    <w:rsid w:val="17039D25"/>
    <w:rsid w:val="171CEB06"/>
    <w:rsid w:val="1722A66A"/>
    <w:rsid w:val="17351245"/>
    <w:rsid w:val="176A2947"/>
    <w:rsid w:val="17866DFB"/>
    <w:rsid w:val="178D2895"/>
    <w:rsid w:val="17A861A0"/>
    <w:rsid w:val="17A966C2"/>
    <w:rsid w:val="17B55EC9"/>
    <w:rsid w:val="17B8C2F8"/>
    <w:rsid w:val="17C211EF"/>
    <w:rsid w:val="17D43171"/>
    <w:rsid w:val="17E090D0"/>
    <w:rsid w:val="17E147BC"/>
    <w:rsid w:val="1815108D"/>
    <w:rsid w:val="181EE20B"/>
    <w:rsid w:val="187B0068"/>
    <w:rsid w:val="187CBBF5"/>
    <w:rsid w:val="188A53E4"/>
    <w:rsid w:val="18969AC9"/>
    <w:rsid w:val="18990840"/>
    <w:rsid w:val="18B9BA30"/>
    <w:rsid w:val="18E36577"/>
    <w:rsid w:val="18EDB447"/>
    <w:rsid w:val="18FA8817"/>
    <w:rsid w:val="190F901F"/>
    <w:rsid w:val="19220738"/>
    <w:rsid w:val="1952B627"/>
    <w:rsid w:val="195C9AAD"/>
    <w:rsid w:val="196B5399"/>
    <w:rsid w:val="19A99184"/>
    <w:rsid w:val="19CE350F"/>
    <w:rsid w:val="19E083B5"/>
    <w:rsid w:val="1A16C297"/>
    <w:rsid w:val="1A1A237B"/>
    <w:rsid w:val="1A67AA8F"/>
    <w:rsid w:val="1A719BD8"/>
    <w:rsid w:val="1AA1CA09"/>
    <w:rsid w:val="1AAB6080"/>
    <w:rsid w:val="1AB4A6CE"/>
    <w:rsid w:val="1ACB2224"/>
    <w:rsid w:val="1AD3C8E5"/>
    <w:rsid w:val="1AD7F41E"/>
    <w:rsid w:val="1AEC8C16"/>
    <w:rsid w:val="1AFC65D9"/>
    <w:rsid w:val="1AFE8769"/>
    <w:rsid w:val="1B047A22"/>
    <w:rsid w:val="1B05B133"/>
    <w:rsid w:val="1B44858F"/>
    <w:rsid w:val="1BACEF1B"/>
    <w:rsid w:val="1BB292F8"/>
    <w:rsid w:val="1BD75E2A"/>
    <w:rsid w:val="1BF3E31C"/>
    <w:rsid w:val="1BFDE567"/>
    <w:rsid w:val="1C3D9A6A"/>
    <w:rsid w:val="1C4482C6"/>
    <w:rsid w:val="1C61248A"/>
    <w:rsid w:val="1C69047F"/>
    <w:rsid w:val="1C74ECEF"/>
    <w:rsid w:val="1C7CD7E5"/>
    <w:rsid w:val="1CA4B258"/>
    <w:rsid w:val="1CB495C3"/>
    <w:rsid w:val="1CB8DD34"/>
    <w:rsid w:val="1CC7FF97"/>
    <w:rsid w:val="1CD738F8"/>
    <w:rsid w:val="1D1E9055"/>
    <w:rsid w:val="1D327887"/>
    <w:rsid w:val="1D407FD1"/>
    <w:rsid w:val="1D541BC7"/>
    <w:rsid w:val="1D589690"/>
    <w:rsid w:val="1D64E53E"/>
    <w:rsid w:val="1D847B20"/>
    <w:rsid w:val="1D8B5861"/>
    <w:rsid w:val="1D8D49E1"/>
    <w:rsid w:val="1DAB032E"/>
    <w:rsid w:val="1E0AC92D"/>
    <w:rsid w:val="1E6AAC1F"/>
    <w:rsid w:val="1E94D15F"/>
    <w:rsid w:val="1E9F8FDA"/>
    <w:rsid w:val="1EB88C77"/>
    <w:rsid w:val="1EDCC72A"/>
    <w:rsid w:val="1EF0EA48"/>
    <w:rsid w:val="1EF466F1"/>
    <w:rsid w:val="1F743DCA"/>
    <w:rsid w:val="1F9A4B28"/>
    <w:rsid w:val="1FC8A99C"/>
    <w:rsid w:val="1FCD21FC"/>
    <w:rsid w:val="1FE00ACB"/>
    <w:rsid w:val="1FE62BF1"/>
    <w:rsid w:val="2019ABA7"/>
    <w:rsid w:val="20572EBB"/>
    <w:rsid w:val="2064B232"/>
    <w:rsid w:val="207E9B49"/>
    <w:rsid w:val="20891D4A"/>
    <w:rsid w:val="20D16CB7"/>
    <w:rsid w:val="20D30338"/>
    <w:rsid w:val="20DB824F"/>
    <w:rsid w:val="20E272D4"/>
    <w:rsid w:val="20EFB86D"/>
    <w:rsid w:val="21110B8D"/>
    <w:rsid w:val="21372F62"/>
    <w:rsid w:val="219E6F08"/>
    <w:rsid w:val="21D537F1"/>
    <w:rsid w:val="21EB8F7A"/>
    <w:rsid w:val="21F7CA4B"/>
    <w:rsid w:val="21FA4316"/>
    <w:rsid w:val="2207D932"/>
    <w:rsid w:val="2268C1AA"/>
    <w:rsid w:val="229071BD"/>
    <w:rsid w:val="22ACDBEE"/>
    <w:rsid w:val="22C0772D"/>
    <w:rsid w:val="22C4872B"/>
    <w:rsid w:val="22CB2993"/>
    <w:rsid w:val="230E4BCF"/>
    <w:rsid w:val="23586F68"/>
    <w:rsid w:val="239224C7"/>
    <w:rsid w:val="2412F9EC"/>
    <w:rsid w:val="2448AC4F"/>
    <w:rsid w:val="245B0690"/>
    <w:rsid w:val="245EFE31"/>
    <w:rsid w:val="249635FE"/>
    <w:rsid w:val="24AF51E3"/>
    <w:rsid w:val="24C5DCDC"/>
    <w:rsid w:val="252DF528"/>
    <w:rsid w:val="254E70E5"/>
    <w:rsid w:val="254F4848"/>
    <w:rsid w:val="255B9BF2"/>
    <w:rsid w:val="25A0626C"/>
    <w:rsid w:val="25E041E9"/>
    <w:rsid w:val="25E70B9C"/>
    <w:rsid w:val="25F9E49D"/>
    <w:rsid w:val="26251B37"/>
    <w:rsid w:val="26732484"/>
    <w:rsid w:val="267A2057"/>
    <w:rsid w:val="269C00E7"/>
    <w:rsid w:val="269EFC5D"/>
    <w:rsid w:val="26B61ACE"/>
    <w:rsid w:val="26DF35EB"/>
    <w:rsid w:val="26EC7CF2"/>
    <w:rsid w:val="26F1EDD4"/>
    <w:rsid w:val="2745D194"/>
    <w:rsid w:val="274EA72C"/>
    <w:rsid w:val="277DBD85"/>
    <w:rsid w:val="27860FB2"/>
    <w:rsid w:val="2795B4FE"/>
    <w:rsid w:val="279FEEE2"/>
    <w:rsid w:val="27A167C7"/>
    <w:rsid w:val="27C77812"/>
    <w:rsid w:val="27DEDB9C"/>
    <w:rsid w:val="2802C1CE"/>
    <w:rsid w:val="2828083A"/>
    <w:rsid w:val="283D1C95"/>
    <w:rsid w:val="287AF860"/>
    <w:rsid w:val="2886E90A"/>
    <w:rsid w:val="28ACBF5C"/>
    <w:rsid w:val="29044085"/>
    <w:rsid w:val="292BEB6D"/>
    <w:rsid w:val="293BBF43"/>
    <w:rsid w:val="297CAA17"/>
    <w:rsid w:val="29A68CF1"/>
    <w:rsid w:val="29CFADAB"/>
    <w:rsid w:val="2A22B96B"/>
    <w:rsid w:val="2A570B66"/>
    <w:rsid w:val="2A6217EF"/>
    <w:rsid w:val="2A6CA9F8"/>
    <w:rsid w:val="2AA3D7BB"/>
    <w:rsid w:val="2AB4DA4C"/>
    <w:rsid w:val="2AFE020E"/>
    <w:rsid w:val="2B234DCB"/>
    <w:rsid w:val="2B3E812C"/>
    <w:rsid w:val="2B4492AE"/>
    <w:rsid w:val="2BAC2E51"/>
    <w:rsid w:val="2BBFB0FF"/>
    <w:rsid w:val="2BCDA46F"/>
    <w:rsid w:val="2BFFCFD1"/>
    <w:rsid w:val="2C335D0B"/>
    <w:rsid w:val="2C9FF017"/>
    <w:rsid w:val="2CD655B7"/>
    <w:rsid w:val="2CEABB1A"/>
    <w:rsid w:val="2CF1BD0B"/>
    <w:rsid w:val="2D2727B5"/>
    <w:rsid w:val="2D39070D"/>
    <w:rsid w:val="2D3A0683"/>
    <w:rsid w:val="2D59537C"/>
    <w:rsid w:val="2DAA3DDA"/>
    <w:rsid w:val="2DBA45DB"/>
    <w:rsid w:val="2DD5B015"/>
    <w:rsid w:val="2DFBFBA0"/>
    <w:rsid w:val="2DFF0D6F"/>
    <w:rsid w:val="2E2DB5C2"/>
    <w:rsid w:val="2E36B996"/>
    <w:rsid w:val="2E372651"/>
    <w:rsid w:val="2E5E97DA"/>
    <w:rsid w:val="2E6D577D"/>
    <w:rsid w:val="2EADD2C0"/>
    <w:rsid w:val="2EBDB8CD"/>
    <w:rsid w:val="2F015EC7"/>
    <w:rsid w:val="2F086801"/>
    <w:rsid w:val="2F164381"/>
    <w:rsid w:val="2F28517A"/>
    <w:rsid w:val="2F5D245F"/>
    <w:rsid w:val="2FA43FA6"/>
    <w:rsid w:val="2FB04956"/>
    <w:rsid w:val="2FB85F13"/>
    <w:rsid w:val="2FD731F4"/>
    <w:rsid w:val="3050C1D7"/>
    <w:rsid w:val="306CE1E8"/>
    <w:rsid w:val="3071A745"/>
    <w:rsid w:val="30772D17"/>
    <w:rsid w:val="3098170E"/>
    <w:rsid w:val="30A327EE"/>
    <w:rsid w:val="30AD248D"/>
    <w:rsid w:val="30C72BC9"/>
    <w:rsid w:val="311A7405"/>
    <w:rsid w:val="313E1648"/>
    <w:rsid w:val="3152DFDA"/>
    <w:rsid w:val="31BDAFA9"/>
    <w:rsid w:val="31C23907"/>
    <w:rsid w:val="32081747"/>
    <w:rsid w:val="324BF431"/>
    <w:rsid w:val="32A440F7"/>
    <w:rsid w:val="32B0E0BB"/>
    <w:rsid w:val="32B17EEC"/>
    <w:rsid w:val="32D3FC2B"/>
    <w:rsid w:val="32E2A189"/>
    <w:rsid w:val="3352154F"/>
    <w:rsid w:val="336F284C"/>
    <w:rsid w:val="3398ECB6"/>
    <w:rsid w:val="33A94807"/>
    <w:rsid w:val="33B5C67D"/>
    <w:rsid w:val="33EF2C1D"/>
    <w:rsid w:val="33FC33D6"/>
    <w:rsid w:val="340E8B13"/>
    <w:rsid w:val="341E6B30"/>
    <w:rsid w:val="3424A478"/>
    <w:rsid w:val="3433BC4A"/>
    <w:rsid w:val="3464DA1D"/>
    <w:rsid w:val="34988ECC"/>
    <w:rsid w:val="34D8496D"/>
    <w:rsid w:val="34F9BD28"/>
    <w:rsid w:val="3514C953"/>
    <w:rsid w:val="35511EFA"/>
    <w:rsid w:val="35646753"/>
    <w:rsid w:val="357E68C5"/>
    <w:rsid w:val="35DA4180"/>
    <w:rsid w:val="360C4798"/>
    <w:rsid w:val="364006A8"/>
    <w:rsid w:val="365F49C1"/>
    <w:rsid w:val="367817B6"/>
    <w:rsid w:val="36B61F3D"/>
    <w:rsid w:val="36B762B2"/>
    <w:rsid w:val="36BCF5AF"/>
    <w:rsid w:val="36BF39AB"/>
    <w:rsid w:val="36E1BB4C"/>
    <w:rsid w:val="36F24F2D"/>
    <w:rsid w:val="373EF6AE"/>
    <w:rsid w:val="37627B34"/>
    <w:rsid w:val="378B29CB"/>
    <w:rsid w:val="3796292E"/>
    <w:rsid w:val="379C8AD7"/>
    <w:rsid w:val="37BDCF8D"/>
    <w:rsid w:val="37C943FF"/>
    <w:rsid w:val="37CE0CC6"/>
    <w:rsid w:val="37D161E4"/>
    <w:rsid w:val="37D4ABBC"/>
    <w:rsid w:val="381B0889"/>
    <w:rsid w:val="384C9123"/>
    <w:rsid w:val="3858C610"/>
    <w:rsid w:val="3882B1A1"/>
    <w:rsid w:val="388A8DC7"/>
    <w:rsid w:val="3893E32E"/>
    <w:rsid w:val="38D2EF3F"/>
    <w:rsid w:val="38F711EF"/>
    <w:rsid w:val="38FE4B95"/>
    <w:rsid w:val="391E7198"/>
    <w:rsid w:val="391E934B"/>
    <w:rsid w:val="398A8C2D"/>
    <w:rsid w:val="39CCA5C9"/>
    <w:rsid w:val="39F793EA"/>
    <w:rsid w:val="3A0B75ED"/>
    <w:rsid w:val="3A10BD13"/>
    <w:rsid w:val="3A211921"/>
    <w:rsid w:val="3A5B0163"/>
    <w:rsid w:val="3A9B83A6"/>
    <w:rsid w:val="3AA86C39"/>
    <w:rsid w:val="3AD2813E"/>
    <w:rsid w:val="3B1A1C43"/>
    <w:rsid w:val="3B6A3C4D"/>
    <w:rsid w:val="3B7682E3"/>
    <w:rsid w:val="3BD8765E"/>
    <w:rsid w:val="3BDC4055"/>
    <w:rsid w:val="3C35250E"/>
    <w:rsid w:val="3C687F6E"/>
    <w:rsid w:val="3CA1AF56"/>
    <w:rsid w:val="3CCB5A9D"/>
    <w:rsid w:val="3CCE0D9D"/>
    <w:rsid w:val="3CD25C29"/>
    <w:rsid w:val="3D04DCEA"/>
    <w:rsid w:val="3D26A436"/>
    <w:rsid w:val="3D49C2B7"/>
    <w:rsid w:val="3D5E6066"/>
    <w:rsid w:val="3D86703F"/>
    <w:rsid w:val="3DB57319"/>
    <w:rsid w:val="3DE204A7"/>
    <w:rsid w:val="3E3D6D0E"/>
    <w:rsid w:val="3E585EB2"/>
    <w:rsid w:val="3E8166E3"/>
    <w:rsid w:val="3E830A54"/>
    <w:rsid w:val="3E8D7B0A"/>
    <w:rsid w:val="3E94A763"/>
    <w:rsid w:val="3EB30C6C"/>
    <w:rsid w:val="3F3A1230"/>
    <w:rsid w:val="3F4FC763"/>
    <w:rsid w:val="3F50DC37"/>
    <w:rsid w:val="3F6619DE"/>
    <w:rsid w:val="3FB7A0E9"/>
    <w:rsid w:val="3FC595CE"/>
    <w:rsid w:val="3FD69EC2"/>
    <w:rsid w:val="3FD7908D"/>
    <w:rsid w:val="4009FCEB"/>
    <w:rsid w:val="40124841"/>
    <w:rsid w:val="4016345A"/>
    <w:rsid w:val="4025A1B7"/>
    <w:rsid w:val="4029B52A"/>
    <w:rsid w:val="40451F15"/>
    <w:rsid w:val="405033CE"/>
    <w:rsid w:val="4054834A"/>
    <w:rsid w:val="4081E0DB"/>
    <w:rsid w:val="40A41BD5"/>
    <w:rsid w:val="40BCACD3"/>
    <w:rsid w:val="40C00E94"/>
    <w:rsid w:val="40D27529"/>
    <w:rsid w:val="4123BF5F"/>
    <w:rsid w:val="4153714A"/>
    <w:rsid w:val="418D882B"/>
    <w:rsid w:val="418D8D68"/>
    <w:rsid w:val="418FFF74"/>
    <w:rsid w:val="41B65FC8"/>
    <w:rsid w:val="41E27535"/>
    <w:rsid w:val="41F990FA"/>
    <w:rsid w:val="42046D03"/>
    <w:rsid w:val="42245AC2"/>
    <w:rsid w:val="4238963F"/>
    <w:rsid w:val="423AC79D"/>
    <w:rsid w:val="425E937A"/>
    <w:rsid w:val="425F3613"/>
    <w:rsid w:val="4272AB77"/>
    <w:rsid w:val="42A3A0FA"/>
    <w:rsid w:val="43154721"/>
    <w:rsid w:val="4328D03E"/>
    <w:rsid w:val="4330A42C"/>
    <w:rsid w:val="43560498"/>
    <w:rsid w:val="436BB2A4"/>
    <w:rsid w:val="4385434F"/>
    <w:rsid w:val="439A95BB"/>
    <w:rsid w:val="43E4F337"/>
    <w:rsid w:val="442940E6"/>
    <w:rsid w:val="442A1369"/>
    <w:rsid w:val="44324DA3"/>
    <w:rsid w:val="446366C7"/>
    <w:rsid w:val="448FA643"/>
    <w:rsid w:val="449906F1"/>
    <w:rsid w:val="44AB554F"/>
    <w:rsid w:val="44B11782"/>
    <w:rsid w:val="44B52D79"/>
    <w:rsid w:val="44C09969"/>
    <w:rsid w:val="44C930EF"/>
    <w:rsid w:val="44D4152A"/>
    <w:rsid w:val="44EB74D7"/>
    <w:rsid w:val="44EFEBDA"/>
    <w:rsid w:val="450F74BD"/>
    <w:rsid w:val="453453A6"/>
    <w:rsid w:val="454DA116"/>
    <w:rsid w:val="459B7505"/>
    <w:rsid w:val="45A8C04E"/>
    <w:rsid w:val="45C763FC"/>
    <w:rsid w:val="45D3C3F2"/>
    <w:rsid w:val="46173820"/>
    <w:rsid w:val="466844EE"/>
    <w:rsid w:val="4691050B"/>
    <w:rsid w:val="46C256B2"/>
    <w:rsid w:val="46D7FA07"/>
    <w:rsid w:val="46E6482B"/>
    <w:rsid w:val="46FEFA19"/>
    <w:rsid w:val="47393C62"/>
    <w:rsid w:val="474F0613"/>
    <w:rsid w:val="4781DF2C"/>
    <w:rsid w:val="47A51366"/>
    <w:rsid w:val="47FE9FFE"/>
    <w:rsid w:val="481C99D6"/>
    <w:rsid w:val="481FBDE2"/>
    <w:rsid w:val="4825C94D"/>
    <w:rsid w:val="4825E77C"/>
    <w:rsid w:val="485F6FBB"/>
    <w:rsid w:val="486DCCF8"/>
    <w:rsid w:val="48907938"/>
    <w:rsid w:val="489395DE"/>
    <w:rsid w:val="4898F08B"/>
    <w:rsid w:val="48B1106A"/>
    <w:rsid w:val="48D88C1E"/>
    <w:rsid w:val="49A05755"/>
    <w:rsid w:val="49A330F8"/>
    <w:rsid w:val="49E2FB86"/>
    <w:rsid w:val="4A223DF6"/>
    <w:rsid w:val="4A2D9D14"/>
    <w:rsid w:val="4A6A821F"/>
    <w:rsid w:val="4A6AF1CE"/>
    <w:rsid w:val="4A8ED44C"/>
    <w:rsid w:val="4A98826A"/>
    <w:rsid w:val="4A9FB33A"/>
    <w:rsid w:val="4AC0DD00"/>
    <w:rsid w:val="4AE1C6D4"/>
    <w:rsid w:val="4B0E22CC"/>
    <w:rsid w:val="4B3FD00A"/>
    <w:rsid w:val="4B44C533"/>
    <w:rsid w:val="4BB2A3E9"/>
    <w:rsid w:val="4BD7811B"/>
    <w:rsid w:val="4BEE1683"/>
    <w:rsid w:val="4C08BF44"/>
    <w:rsid w:val="4C3187AC"/>
    <w:rsid w:val="4C3452CB"/>
    <w:rsid w:val="4C451260"/>
    <w:rsid w:val="4C58A6BC"/>
    <w:rsid w:val="4C5EBE99"/>
    <w:rsid w:val="4C9EA665"/>
    <w:rsid w:val="4CADA7E2"/>
    <w:rsid w:val="4CB78662"/>
    <w:rsid w:val="4CBD798F"/>
    <w:rsid w:val="4CC11C1E"/>
    <w:rsid w:val="4CC9150B"/>
    <w:rsid w:val="4CD0BD18"/>
    <w:rsid w:val="4CDB663D"/>
    <w:rsid w:val="4CE56D62"/>
    <w:rsid w:val="4D00468F"/>
    <w:rsid w:val="4D154DCB"/>
    <w:rsid w:val="4D2AA640"/>
    <w:rsid w:val="4D2D04A6"/>
    <w:rsid w:val="4D496587"/>
    <w:rsid w:val="4D84C0F6"/>
    <w:rsid w:val="4D96E439"/>
    <w:rsid w:val="4D9B8AC3"/>
    <w:rsid w:val="4D9BD869"/>
    <w:rsid w:val="4DB6E3CA"/>
    <w:rsid w:val="4E073176"/>
    <w:rsid w:val="4E137C81"/>
    <w:rsid w:val="4E178A96"/>
    <w:rsid w:val="4E4B2261"/>
    <w:rsid w:val="4E6AAC99"/>
    <w:rsid w:val="4E75FA20"/>
    <w:rsid w:val="4E7D8A0A"/>
    <w:rsid w:val="4E827D23"/>
    <w:rsid w:val="4E9157CC"/>
    <w:rsid w:val="4EA62BB9"/>
    <w:rsid w:val="4ECC34F5"/>
    <w:rsid w:val="4F0A4709"/>
    <w:rsid w:val="4F42FA86"/>
    <w:rsid w:val="4F5BD475"/>
    <w:rsid w:val="4F87ACF2"/>
    <w:rsid w:val="4FBA5B53"/>
    <w:rsid w:val="4FC10D15"/>
    <w:rsid w:val="4FE45818"/>
    <w:rsid w:val="4FE548A4"/>
    <w:rsid w:val="4FEC269C"/>
    <w:rsid w:val="50183656"/>
    <w:rsid w:val="502DD0AA"/>
    <w:rsid w:val="503A278A"/>
    <w:rsid w:val="50412429"/>
    <w:rsid w:val="50511B76"/>
    <w:rsid w:val="5054E86A"/>
    <w:rsid w:val="506888C1"/>
    <w:rsid w:val="5078A90F"/>
    <w:rsid w:val="50984E20"/>
    <w:rsid w:val="50BA4177"/>
    <w:rsid w:val="50C2C723"/>
    <w:rsid w:val="50C5742E"/>
    <w:rsid w:val="50F6EA67"/>
    <w:rsid w:val="5101ADA5"/>
    <w:rsid w:val="51071AB3"/>
    <w:rsid w:val="510AE1C9"/>
    <w:rsid w:val="51581073"/>
    <w:rsid w:val="516B5A7F"/>
    <w:rsid w:val="5174A886"/>
    <w:rsid w:val="51B2599E"/>
    <w:rsid w:val="51C6A0F1"/>
    <w:rsid w:val="520C38D9"/>
    <w:rsid w:val="5230E858"/>
    <w:rsid w:val="523EBF78"/>
    <w:rsid w:val="5241EAD4"/>
    <w:rsid w:val="5245D1EC"/>
    <w:rsid w:val="524B66F4"/>
    <w:rsid w:val="5254292F"/>
    <w:rsid w:val="52672A98"/>
    <w:rsid w:val="526966F4"/>
    <w:rsid w:val="52ADC875"/>
    <w:rsid w:val="52BD2356"/>
    <w:rsid w:val="531C4756"/>
    <w:rsid w:val="5325C034"/>
    <w:rsid w:val="533C34D8"/>
    <w:rsid w:val="5378056B"/>
    <w:rsid w:val="5387BFDC"/>
    <w:rsid w:val="538F07E9"/>
    <w:rsid w:val="53CCB8B9"/>
    <w:rsid w:val="53CE1DFB"/>
    <w:rsid w:val="53CE7412"/>
    <w:rsid w:val="53E9D0DD"/>
    <w:rsid w:val="540F4810"/>
    <w:rsid w:val="5412D8FA"/>
    <w:rsid w:val="541AB604"/>
    <w:rsid w:val="541FD2D2"/>
    <w:rsid w:val="542A2A2D"/>
    <w:rsid w:val="5434B247"/>
    <w:rsid w:val="5486A41A"/>
    <w:rsid w:val="54D622AE"/>
    <w:rsid w:val="550B1909"/>
    <w:rsid w:val="5553B5AE"/>
    <w:rsid w:val="55542F26"/>
    <w:rsid w:val="5599182A"/>
    <w:rsid w:val="55CC950B"/>
    <w:rsid w:val="5640A4E1"/>
    <w:rsid w:val="56BD4678"/>
    <w:rsid w:val="56CEF4AD"/>
    <w:rsid w:val="56D626C6"/>
    <w:rsid w:val="572E8026"/>
    <w:rsid w:val="573D6B5C"/>
    <w:rsid w:val="574131BB"/>
    <w:rsid w:val="57E2C056"/>
    <w:rsid w:val="57EEB903"/>
    <w:rsid w:val="5800BF74"/>
    <w:rsid w:val="5808B5E8"/>
    <w:rsid w:val="58540C8F"/>
    <w:rsid w:val="586C9965"/>
    <w:rsid w:val="58767CCB"/>
    <w:rsid w:val="589F8798"/>
    <w:rsid w:val="58A029DC"/>
    <w:rsid w:val="58DCFCAD"/>
    <w:rsid w:val="591BB9B0"/>
    <w:rsid w:val="5936BC29"/>
    <w:rsid w:val="59845AA6"/>
    <w:rsid w:val="5986C37D"/>
    <w:rsid w:val="5989CA55"/>
    <w:rsid w:val="598B88DA"/>
    <w:rsid w:val="59A815CE"/>
    <w:rsid w:val="59DE4D70"/>
    <w:rsid w:val="5A463634"/>
    <w:rsid w:val="5A6B7134"/>
    <w:rsid w:val="5A6F1390"/>
    <w:rsid w:val="5A6F91CF"/>
    <w:rsid w:val="5A926DCF"/>
    <w:rsid w:val="5A93BD50"/>
    <w:rsid w:val="5AB24EA4"/>
    <w:rsid w:val="5B18B2BA"/>
    <w:rsid w:val="5BBF6023"/>
    <w:rsid w:val="5BD5D947"/>
    <w:rsid w:val="5BE6D878"/>
    <w:rsid w:val="5BEB11F0"/>
    <w:rsid w:val="5C06C27C"/>
    <w:rsid w:val="5C0FE8BD"/>
    <w:rsid w:val="5C3ED48C"/>
    <w:rsid w:val="5C5139D6"/>
    <w:rsid w:val="5C6B7419"/>
    <w:rsid w:val="5C8A2424"/>
    <w:rsid w:val="5CAF3C18"/>
    <w:rsid w:val="5CC3299C"/>
    <w:rsid w:val="5CD0F961"/>
    <w:rsid w:val="5CEA97FD"/>
    <w:rsid w:val="5D0B68D8"/>
    <w:rsid w:val="5D3248C8"/>
    <w:rsid w:val="5D3278F8"/>
    <w:rsid w:val="5D7DD6F6"/>
    <w:rsid w:val="5D9F0DA3"/>
    <w:rsid w:val="5DA1396C"/>
    <w:rsid w:val="5DFABAC2"/>
    <w:rsid w:val="5E1F5C8C"/>
    <w:rsid w:val="5E55022D"/>
    <w:rsid w:val="5E84CE7D"/>
    <w:rsid w:val="5EA76172"/>
    <w:rsid w:val="5EE1DF10"/>
    <w:rsid w:val="5F0142E4"/>
    <w:rsid w:val="5F218960"/>
    <w:rsid w:val="5F39C40D"/>
    <w:rsid w:val="5F3E633E"/>
    <w:rsid w:val="5F46F335"/>
    <w:rsid w:val="5F535F00"/>
    <w:rsid w:val="5F559EE5"/>
    <w:rsid w:val="5F62C484"/>
    <w:rsid w:val="5F864CB2"/>
    <w:rsid w:val="5FBB2CED"/>
    <w:rsid w:val="5FD74683"/>
    <w:rsid w:val="5FF60501"/>
    <w:rsid w:val="5FF751FD"/>
    <w:rsid w:val="603D6016"/>
    <w:rsid w:val="605F2906"/>
    <w:rsid w:val="614AED1D"/>
    <w:rsid w:val="61591CBC"/>
    <w:rsid w:val="6172A7A5"/>
    <w:rsid w:val="6175D1C4"/>
    <w:rsid w:val="617C72EC"/>
    <w:rsid w:val="618FBBD1"/>
    <w:rsid w:val="61A92C60"/>
    <w:rsid w:val="61F5EE38"/>
    <w:rsid w:val="62276D94"/>
    <w:rsid w:val="622E84E2"/>
    <w:rsid w:val="62436CCA"/>
    <w:rsid w:val="62505234"/>
    <w:rsid w:val="62588FDC"/>
    <w:rsid w:val="629188FF"/>
    <w:rsid w:val="6293D690"/>
    <w:rsid w:val="62A77412"/>
    <w:rsid w:val="62D23BCD"/>
    <w:rsid w:val="62DAA99D"/>
    <w:rsid w:val="62E6BD7E"/>
    <w:rsid w:val="62E7B338"/>
    <w:rsid w:val="630E7806"/>
    <w:rsid w:val="63215593"/>
    <w:rsid w:val="63294BBD"/>
    <w:rsid w:val="634BCD63"/>
    <w:rsid w:val="63775B3B"/>
    <w:rsid w:val="63A52BFC"/>
    <w:rsid w:val="63B6F661"/>
    <w:rsid w:val="63BBB3BF"/>
    <w:rsid w:val="63C2412B"/>
    <w:rsid w:val="63D9C30D"/>
    <w:rsid w:val="63F3DAD1"/>
    <w:rsid w:val="64109AC0"/>
    <w:rsid w:val="641F8F1D"/>
    <w:rsid w:val="6421B6C2"/>
    <w:rsid w:val="642BE36D"/>
    <w:rsid w:val="6437740A"/>
    <w:rsid w:val="643CDD3C"/>
    <w:rsid w:val="6483093D"/>
    <w:rsid w:val="64AB757F"/>
    <w:rsid w:val="64C70D4D"/>
    <w:rsid w:val="65302F29"/>
    <w:rsid w:val="654B195F"/>
    <w:rsid w:val="6582129D"/>
    <w:rsid w:val="658A3D07"/>
    <w:rsid w:val="663AC423"/>
    <w:rsid w:val="664085CB"/>
    <w:rsid w:val="66608BC0"/>
    <w:rsid w:val="666C0B8A"/>
    <w:rsid w:val="6673F66F"/>
    <w:rsid w:val="66A4E997"/>
    <w:rsid w:val="66A72C18"/>
    <w:rsid w:val="66B636EC"/>
    <w:rsid w:val="66C14793"/>
    <w:rsid w:val="67157A90"/>
    <w:rsid w:val="6754B89B"/>
    <w:rsid w:val="675DE4BE"/>
    <w:rsid w:val="676641C5"/>
    <w:rsid w:val="676FE67A"/>
    <w:rsid w:val="67B993D1"/>
    <w:rsid w:val="67E7EE89"/>
    <w:rsid w:val="67EECD28"/>
    <w:rsid w:val="67FEAE0F"/>
    <w:rsid w:val="68292DA9"/>
    <w:rsid w:val="682EBA3B"/>
    <w:rsid w:val="6833D667"/>
    <w:rsid w:val="68876EAE"/>
    <w:rsid w:val="68BA4F62"/>
    <w:rsid w:val="68C1DDC9"/>
    <w:rsid w:val="68F30040"/>
    <w:rsid w:val="6908ED69"/>
    <w:rsid w:val="6964912D"/>
    <w:rsid w:val="6995C062"/>
    <w:rsid w:val="69E9E28D"/>
    <w:rsid w:val="6A4C5BD6"/>
    <w:rsid w:val="6A6E1A24"/>
    <w:rsid w:val="6A87FBA0"/>
    <w:rsid w:val="6A95401A"/>
    <w:rsid w:val="6AB8210B"/>
    <w:rsid w:val="6AC6CAC1"/>
    <w:rsid w:val="6AD09FAD"/>
    <w:rsid w:val="6AFFE254"/>
    <w:rsid w:val="6B18A6EF"/>
    <w:rsid w:val="6B74CE27"/>
    <w:rsid w:val="6B8ECAEB"/>
    <w:rsid w:val="6BBE6126"/>
    <w:rsid w:val="6BC06218"/>
    <w:rsid w:val="6BC07A77"/>
    <w:rsid w:val="6BEECBF3"/>
    <w:rsid w:val="6C101CA2"/>
    <w:rsid w:val="6C31C614"/>
    <w:rsid w:val="6C3FE255"/>
    <w:rsid w:val="6C642F1F"/>
    <w:rsid w:val="6C9D9E35"/>
    <w:rsid w:val="6CCF3A10"/>
    <w:rsid w:val="6CF37A1C"/>
    <w:rsid w:val="6CFBA251"/>
    <w:rsid w:val="6D0133CF"/>
    <w:rsid w:val="6D0685F3"/>
    <w:rsid w:val="6D204831"/>
    <w:rsid w:val="6D754ED6"/>
    <w:rsid w:val="6D76625C"/>
    <w:rsid w:val="6DD07A35"/>
    <w:rsid w:val="6DFA11F8"/>
    <w:rsid w:val="6E0426C7"/>
    <w:rsid w:val="6E169E23"/>
    <w:rsid w:val="6E64595F"/>
    <w:rsid w:val="6E8E800A"/>
    <w:rsid w:val="6E98F521"/>
    <w:rsid w:val="6EA1D980"/>
    <w:rsid w:val="6ECB2F75"/>
    <w:rsid w:val="6ECE2CC2"/>
    <w:rsid w:val="6ED7D53F"/>
    <w:rsid w:val="6EDF6E5F"/>
    <w:rsid w:val="6EE88F34"/>
    <w:rsid w:val="6F8FA4EE"/>
    <w:rsid w:val="6F90B8EF"/>
    <w:rsid w:val="6FAB7672"/>
    <w:rsid w:val="6FAD0DE3"/>
    <w:rsid w:val="6FC1262B"/>
    <w:rsid w:val="6FCE936D"/>
    <w:rsid w:val="6FD4C053"/>
    <w:rsid w:val="6FD6AE31"/>
    <w:rsid w:val="6FEC1812"/>
    <w:rsid w:val="6FF094AD"/>
    <w:rsid w:val="6FF7C50B"/>
    <w:rsid w:val="6FFC0757"/>
    <w:rsid w:val="700069B4"/>
    <w:rsid w:val="701D0DD4"/>
    <w:rsid w:val="70552744"/>
    <w:rsid w:val="705D08D7"/>
    <w:rsid w:val="70A0EF3E"/>
    <w:rsid w:val="70A25A65"/>
    <w:rsid w:val="70B79B53"/>
    <w:rsid w:val="70F2B40B"/>
    <w:rsid w:val="711D0106"/>
    <w:rsid w:val="713BC789"/>
    <w:rsid w:val="713DD6BE"/>
    <w:rsid w:val="713E8A10"/>
    <w:rsid w:val="7143E3DB"/>
    <w:rsid w:val="71570144"/>
    <w:rsid w:val="7181762C"/>
    <w:rsid w:val="71E21F4B"/>
    <w:rsid w:val="71ECF75C"/>
    <w:rsid w:val="72329238"/>
    <w:rsid w:val="726202FE"/>
    <w:rsid w:val="727772A5"/>
    <w:rsid w:val="7283E9E8"/>
    <w:rsid w:val="72A283DF"/>
    <w:rsid w:val="72CE7BA0"/>
    <w:rsid w:val="72E598F8"/>
    <w:rsid w:val="72F8C6ED"/>
    <w:rsid w:val="73035B4E"/>
    <w:rsid w:val="73075599"/>
    <w:rsid w:val="730E38A7"/>
    <w:rsid w:val="7335D891"/>
    <w:rsid w:val="7337CA82"/>
    <w:rsid w:val="7394A999"/>
    <w:rsid w:val="73A457E0"/>
    <w:rsid w:val="7461D458"/>
    <w:rsid w:val="74849F61"/>
    <w:rsid w:val="748E3CAA"/>
    <w:rsid w:val="74D2867F"/>
    <w:rsid w:val="74ED6756"/>
    <w:rsid w:val="74F19242"/>
    <w:rsid w:val="7509A96A"/>
    <w:rsid w:val="750B9928"/>
    <w:rsid w:val="752A0E75"/>
    <w:rsid w:val="760804A4"/>
    <w:rsid w:val="7614324F"/>
    <w:rsid w:val="761CE9B0"/>
    <w:rsid w:val="76245B55"/>
    <w:rsid w:val="7629B3B1"/>
    <w:rsid w:val="767D38F1"/>
    <w:rsid w:val="7682B296"/>
    <w:rsid w:val="769E5847"/>
    <w:rsid w:val="76A28497"/>
    <w:rsid w:val="76BFDCCA"/>
    <w:rsid w:val="770CEFFC"/>
    <w:rsid w:val="7711B681"/>
    <w:rsid w:val="77150E22"/>
    <w:rsid w:val="7741D823"/>
    <w:rsid w:val="77474329"/>
    <w:rsid w:val="7758B300"/>
    <w:rsid w:val="77A4C1CB"/>
    <w:rsid w:val="77A8E0FB"/>
    <w:rsid w:val="77AD4BBA"/>
    <w:rsid w:val="77B5F885"/>
    <w:rsid w:val="77B8BA11"/>
    <w:rsid w:val="77F4115A"/>
    <w:rsid w:val="78003EE3"/>
    <w:rsid w:val="780D4B8D"/>
    <w:rsid w:val="783E54F8"/>
    <w:rsid w:val="78FDC5F0"/>
    <w:rsid w:val="794C7DED"/>
    <w:rsid w:val="794EE014"/>
    <w:rsid w:val="798228BD"/>
    <w:rsid w:val="7A089813"/>
    <w:rsid w:val="7A0A80F7"/>
    <w:rsid w:val="7A289DFF"/>
    <w:rsid w:val="7A45CDA2"/>
    <w:rsid w:val="7A7727DF"/>
    <w:rsid w:val="7AB3D7BA"/>
    <w:rsid w:val="7AFD24D4"/>
    <w:rsid w:val="7B694BE9"/>
    <w:rsid w:val="7B75F5BA"/>
    <w:rsid w:val="7B98A03F"/>
    <w:rsid w:val="7BD9AEFE"/>
    <w:rsid w:val="7C04B54E"/>
    <w:rsid w:val="7C0CF249"/>
    <w:rsid w:val="7C1D5D29"/>
    <w:rsid w:val="7C38FC85"/>
    <w:rsid w:val="7C3FA1C9"/>
    <w:rsid w:val="7C6DABE3"/>
    <w:rsid w:val="7C792EB1"/>
    <w:rsid w:val="7C7B33A1"/>
    <w:rsid w:val="7C7C2383"/>
    <w:rsid w:val="7CDC2D46"/>
    <w:rsid w:val="7D166270"/>
    <w:rsid w:val="7D4D52E1"/>
    <w:rsid w:val="7D586B35"/>
    <w:rsid w:val="7D92A78F"/>
    <w:rsid w:val="7D9E0EB2"/>
    <w:rsid w:val="7DC23F4E"/>
    <w:rsid w:val="7DC5D690"/>
    <w:rsid w:val="7DE3518F"/>
    <w:rsid w:val="7DECEDD7"/>
    <w:rsid w:val="7E3A4145"/>
    <w:rsid w:val="7E62E770"/>
    <w:rsid w:val="7EAD4185"/>
    <w:rsid w:val="7F03DE71"/>
    <w:rsid w:val="7F202007"/>
    <w:rsid w:val="7F28C0B0"/>
    <w:rsid w:val="7F2A1DD1"/>
    <w:rsid w:val="7F360840"/>
    <w:rsid w:val="7F91749F"/>
    <w:rsid w:val="7FA42BF1"/>
    <w:rsid w:val="7FBE2198"/>
    <w:rsid w:val="7FE2BA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BD77D"/>
  <w15:chartTrackingRefBased/>
  <w15:docId w15:val="{FC0F4AA0-F4C4-456A-9A1B-9B4E7FA3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1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25DE"/>
    <w:pPr>
      <w:tabs>
        <w:tab w:val="center" w:pos="4320"/>
        <w:tab w:val="right" w:pos="8640"/>
      </w:tabs>
      <w:spacing w:line="240" w:lineRule="atLeast"/>
      <w:jc w:val="both"/>
    </w:pPr>
    <w:rPr>
      <w:rFonts w:ascii="Arial" w:eastAsia="MS Mincho" w:hAnsi="Arial" w:cs="Arial"/>
      <w:color w:val="323E4F" w:themeColor="text2" w:themeShade="BF"/>
      <w:kern w:val="18"/>
      <w:sz w:val="16"/>
      <w:lang w:eastAsia="en-US"/>
    </w:rPr>
  </w:style>
  <w:style w:type="character" w:customStyle="1" w:styleId="HeaderChar">
    <w:name w:val="Header Char"/>
    <w:basedOn w:val="DefaultParagraphFont"/>
    <w:link w:val="Header"/>
    <w:uiPriority w:val="99"/>
    <w:rsid w:val="00E925DE"/>
    <w:rPr>
      <w:rFonts w:ascii="Arial" w:eastAsia="MS Mincho" w:hAnsi="Arial" w:cs="Arial"/>
      <w:color w:val="323E4F" w:themeColor="text2" w:themeShade="BF"/>
      <w:kern w:val="18"/>
      <w:sz w:val="16"/>
      <w:szCs w:val="24"/>
      <w:lang w:val="en-GB"/>
    </w:rPr>
  </w:style>
  <w:style w:type="character" w:styleId="Hyperlink">
    <w:name w:val="Hyperlink"/>
    <w:basedOn w:val="DefaultParagraphFont"/>
    <w:uiPriority w:val="99"/>
    <w:rsid w:val="00E925DE"/>
    <w:rPr>
      <w:rFonts w:cs="Times New Roman"/>
      <w:color w:val="0000FF"/>
      <w:u w:val="single"/>
    </w:rPr>
  </w:style>
  <w:style w:type="paragraph" w:styleId="Footer">
    <w:name w:val="footer"/>
    <w:basedOn w:val="Normal"/>
    <w:link w:val="FooterChar"/>
    <w:uiPriority w:val="99"/>
    <w:rsid w:val="00E925DE"/>
    <w:pPr>
      <w:tabs>
        <w:tab w:val="center" w:pos="4153"/>
        <w:tab w:val="right" w:pos="8306"/>
      </w:tabs>
      <w:spacing w:line="240" w:lineRule="atLeast"/>
      <w:jc w:val="both"/>
    </w:pPr>
    <w:rPr>
      <w:rFonts w:ascii="Arial" w:eastAsia="MS Mincho" w:hAnsi="Arial" w:cs="Arial"/>
      <w:color w:val="323E4F" w:themeColor="text2" w:themeShade="BF"/>
      <w:kern w:val="18"/>
      <w:sz w:val="16"/>
      <w:lang w:eastAsia="en-US"/>
    </w:rPr>
  </w:style>
  <w:style w:type="character" w:customStyle="1" w:styleId="FooterChar">
    <w:name w:val="Footer Char"/>
    <w:basedOn w:val="DefaultParagraphFont"/>
    <w:link w:val="Footer"/>
    <w:uiPriority w:val="99"/>
    <w:rsid w:val="00E925DE"/>
    <w:rPr>
      <w:rFonts w:ascii="Arial" w:eastAsia="MS Mincho" w:hAnsi="Arial" w:cs="Arial"/>
      <w:color w:val="323E4F" w:themeColor="text2" w:themeShade="BF"/>
      <w:kern w:val="18"/>
      <w:sz w:val="16"/>
      <w:szCs w:val="24"/>
      <w:lang w:val="en-GB"/>
    </w:rPr>
  </w:style>
  <w:style w:type="paragraph" w:styleId="ListParagraph">
    <w:name w:val="List Paragraph"/>
    <w:basedOn w:val="Normal"/>
    <w:uiPriority w:val="34"/>
    <w:qFormat/>
    <w:rsid w:val="00E925DE"/>
    <w:pPr>
      <w:spacing w:line="240" w:lineRule="atLeast"/>
      <w:ind w:left="720"/>
      <w:contextualSpacing/>
      <w:jc w:val="both"/>
    </w:pPr>
    <w:rPr>
      <w:rFonts w:ascii="Arial" w:eastAsia="MS Mincho" w:hAnsi="Arial" w:cs="Arial"/>
      <w:color w:val="323E4F" w:themeColor="text2" w:themeShade="BF"/>
      <w:kern w:val="18"/>
      <w:sz w:val="20"/>
      <w:lang w:eastAsia="en-US"/>
    </w:rPr>
  </w:style>
  <w:style w:type="paragraph" w:customStyle="1" w:styleId="Default">
    <w:name w:val="Default"/>
    <w:rsid w:val="00E925DE"/>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Title">
    <w:name w:val="Title"/>
    <w:basedOn w:val="Normal"/>
    <w:next w:val="Normal"/>
    <w:link w:val="TitleChar"/>
    <w:qFormat/>
    <w:rsid w:val="00E925DE"/>
    <w:pPr>
      <w:spacing w:line="240" w:lineRule="atLeast"/>
    </w:pPr>
    <w:rPr>
      <w:rFonts w:ascii="Arial" w:eastAsia="MS Mincho" w:hAnsi="Arial" w:cs="Arial"/>
      <w:b/>
      <w:bCs/>
      <w:color w:val="002060"/>
      <w:kern w:val="18"/>
      <w:sz w:val="36"/>
      <w:lang w:eastAsia="en-US"/>
    </w:rPr>
  </w:style>
  <w:style w:type="character" w:customStyle="1" w:styleId="TitleChar">
    <w:name w:val="Title Char"/>
    <w:basedOn w:val="DefaultParagraphFont"/>
    <w:link w:val="Title"/>
    <w:rsid w:val="00E925DE"/>
    <w:rPr>
      <w:rFonts w:ascii="Arial" w:eastAsia="MS Mincho" w:hAnsi="Arial" w:cs="Arial"/>
      <w:b/>
      <w:bCs/>
      <w:color w:val="002060"/>
      <w:kern w:val="18"/>
      <w:sz w:val="36"/>
      <w:szCs w:val="24"/>
      <w:lang w:val="en-GB"/>
    </w:rPr>
  </w:style>
  <w:style w:type="paragraph" w:styleId="NoSpacing">
    <w:name w:val="No Spacing"/>
    <w:basedOn w:val="Normal"/>
    <w:uiPriority w:val="1"/>
    <w:qFormat/>
    <w:rsid w:val="00E925DE"/>
    <w:pPr>
      <w:pBdr>
        <w:bottom w:val="single" w:sz="4" w:space="1" w:color="auto"/>
      </w:pBdr>
      <w:spacing w:line="240" w:lineRule="atLeast"/>
      <w:jc w:val="both"/>
    </w:pPr>
    <w:rPr>
      <w:rFonts w:ascii="Arial" w:eastAsia="MS Mincho" w:hAnsi="Arial" w:cs="Arial"/>
      <w:b/>
      <w:color w:val="4472C4" w:themeColor="accent1"/>
      <w:kern w:val="18"/>
      <w:sz w:val="22"/>
      <w:lang w:eastAsia="en-US"/>
    </w:rPr>
  </w:style>
  <w:style w:type="table" w:styleId="TableGrid">
    <w:name w:val="Table Grid"/>
    <w:basedOn w:val="TableNormal"/>
    <w:uiPriority w:val="39"/>
    <w:rsid w:val="00B8649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715A"/>
    <w:pPr>
      <w:jc w:val="both"/>
    </w:pPr>
    <w:rPr>
      <w:rFonts w:ascii="Segoe UI" w:eastAsia="MS Mincho" w:hAnsi="Segoe UI" w:cs="Segoe UI"/>
      <w:color w:val="323E4F" w:themeColor="text2" w:themeShade="BF"/>
      <w:kern w:val="18"/>
      <w:sz w:val="18"/>
      <w:szCs w:val="18"/>
      <w:lang w:eastAsia="en-US"/>
    </w:rPr>
  </w:style>
  <w:style w:type="character" w:customStyle="1" w:styleId="BalloonTextChar">
    <w:name w:val="Balloon Text Char"/>
    <w:basedOn w:val="DefaultParagraphFont"/>
    <w:link w:val="BalloonText"/>
    <w:uiPriority w:val="99"/>
    <w:semiHidden/>
    <w:rsid w:val="0062715A"/>
    <w:rPr>
      <w:rFonts w:ascii="Segoe UI" w:eastAsia="MS Mincho" w:hAnsi="Segoe UI" w:cs="Segoe UI"/>
      <w:color w:val="323E4F" w:themeColor="text2" w:themeShade="BF"/>
      <w:kern w:val="18"/>
      <w:sz w:val="18"/>
      <w:szCs w:val="18"/>
      <w:lang w:val="en-GB"/>
    </w:rPr>
  </w:style>
  <w:style w:type="character" w:styleId="CommentReference">
    <w:name w:val="annotation reference"/>
    <w:basedOn w:val="DefaultParagraphFont"/>
    <w:uiPriority w:val="99"/>
    <w:semiHidden/>
    <w:unhideWhenUsed/>
    <w:rsid w:val="00105AA1"/>
    <w:rPr>
      <w:sz w:val="16"/>
      <w:szCs w:val="16"/>
    </w:rPr>
  </w:style>
  <w:style w:type="paragraph" w:styleId="CommentText">
    <w:name w:val="annotation text"/>
    <w:basedOn w:val="Normal"/>
    <w:link w:val="CommentTextChar"/>
    <w:uiPriority w:val="99"/>
    <w:unhideWhenUsed/>
    <w:rsid w:val="00105AA1"/>
    <w:pPr>
      <w:jc w:val="both"/>
    </w:pPr>
    <w:rPr>
      <w:rFonts w:ascii="Arial" w:eastAsia="MS Mincho" w:hAnsi="Arial" w:cs="Arial"/>
      <w:color w:val="323E4F" w:themeColor="text2" w:themeShade="BF"/>
      <w:kern w:val="18"/>
      <w:sz w:val="20"/>
      <w:szCs w:val="20"/>
      <w:lang w:eastAsia="en-US"/>
    </w:rPr>
  </w:style>
  <w:style w:type="character" w:customStyle="1" w:styleId="CommentTextChar">
    <w:name w:val="Comment Text Char"/>
    <w:basedOn w:val="DefaultParagraphFont"/>
    <w:link w:val="CommentText"/>
    <w:uiPriority w:val="99"/>
    <w:rsid w:val="00105AA1"/>
    <w:rPr>
      <w:rFonts w:ascii="Arial" w:eastAsia="MS Mincho" w:hAnsi="Arial" w:cs="Arial"/>
      <w:color w:val="323E4F" w:themeColor="text2" w:themeShade="BF"/>
      <w:kern w:val="18"/>
      <w:sz w:val="20"/>
      <w:szCs w:val="20"/>
      <w:lang w:val="en-GB"/>
    </w:rPr>
  </w:style>
  <w:style w:type="paragraph" w:styleId="CommentSubject">
    <w:name w:val="annotation subject"/>
    <w:basedOn w:val="CommentText"/>
    <w:next w:val="CommentText"/>
    <w:link w:val="CommentSubjectChar"/>
    <w:uiPriority w:val="99"/>
    <w:semiHidden/>
    <w:unhideWhenUsed/>
    <w:rsid w:val="00105AA1"/>
    <w:rPr>
      <w:b/>
      <w:bCs/>
    </w:rPr>
  </w:style>
  <w:style w:type="character" w:customStyle="1" w:styleId="CommentSubjectChar">
    <w:name w:val="Comment Subject Char"/>
    <w:basedOn w:val="CommentTextChar"/>
    <w:link w:val="CommentSubject"/>
    <w:uiPriority w:val="99"/>
    <w:semiHidden/>
    <w:rsid w:val="00105AA1"/>
    <w:rPr>
      <w:rFonts w:ascii="Arial" w:eastAsia="MS Mincho" w:hAnsi="Arial" w:cs="Arial"/>
      <w:b/>
      <w:bCs/>
      <w:color w:val="323E4F" w:themeColor="text2" w:themeShade="BF"/>
      <w:kern w:val="18"/>
      <w:sz w:val="20"/>
      <w:szCs w:val="20"/>
      <w:lang w:val="en-GB"/>
    </w:rPr>
  </w:style>
  <w:style w:type="character" w:customStyle="1" w:styleId="Mention1">
    <w:name w:val="Mention1"/>
    <w:basedOn w:val="DefaultParagraphFont"/>
    <w:uiPriority w:val="99"/>
    <w:unhideWhenUsed/>
    <w:rsid w:val="005E2648"/>
    <w:rPr>
      <w:color w:val="2B579A"/>
      <w:shd w:val="clear" w:color="auto" w:fill="E6E6E6"/>
    </w:rPr>
  </w:style>
  <w:style w:type="paragraph" w:styleId="Revision">
    <w:name w:val="Revision"/>
    <w:hidden/>
    <w:uiPriority w:val="99"/>
    <w:semiHidden/>
    <w:rsid w:val="00011258"/>
    <w:pPr>
      <w:spacing w:after="0" w:line="240" w:lineRule="auto"/>
    </w:pPr>
    <w:rPr>
      <w:rFonts w:ascii="Arial" w:eastAsia="MS Mincho" w:hAnsi="Arial" w:cs="Arial"/>
      <w:color w:val="323E4F" w:themeColor="text2" w:themeShade="BF"/>
      <w:kern w:val="18"/>
      <w:sz w:val="20"/>
      <w:szCs w:val="24"/>
      <w:lang w:val="en-GB"/>
    </w:rPr>
  </w:style>
  <w:style w:type="character" w:customStyle="1" w:styleId="UnresolvedMention1">
    <w:name w:val="Unresolved Mention1"/>
    <w:basedOn w:val="DefaultParagraphFont"/>
    <w:uiPriority w:val="99"/>
    <w:semiHidden/>
    <w:unhideWhenUsed/>
    <w:rsid w:val="00BA2BCB"/>
    <w:rPr>
      <w:color w:val="605E5C"/>
      <w:shd w:val="clear" w:color="auto" w:fill="E1DFDD"/>
    </w:rPr>
  </w:style>
  <w:style w:type="character" w:customStyle="1" w:styleId="normaltextrun">
    <w:name w:val="normaltextrun"/>
    <w:basedOn w:val="DefaultParagraphFont"/>
    <w:uiPriority w:val="1"/>
    <w:rsid w:val="14EF8EA1"/>
  </w:style>
  <w:style w:type="character" w:customStyle="1" w:styleId="eop">
    <w:name w:val="eop"/>
    <w:basedOn w:val="DefaultParagraphFont"/>
    <w:uiPriority w:val="1"/>
    <w:rsid w:val="14EF8EA1"/>
  </w:style>
  <w:style w:type="character" w:styleId="Mention">
    <w:name w:val="Mention"/>
    <w:basedOn w:val="DefaultParagraphFont"/>
    <w:uiPriority w:val="99"/>
    <w:unhideWhenUsed/>
    <w:rsid w:val="000660F5"/>
    <w:rPr>
      <w:color w:val="2B579A"/>
      <w:shd w:val="clear" w:color="auto" w:fill="E1DFDD"/>
    </w:rPr>
  </w:style>
  <w:style w:type="character" w:styleId="FollowedHyperlink">
    <w:name w:val="FollowedHyperlink"/>
    <w:basedOn w:val="DefaultParagraphFont"/>
    <w:uiPriority w:val="99"/>
    <w:semiHidden/>
    <w:unhideWhenUsed/>
    <w:rsid w:val="00B32FA1"/>
    <w:rPr>
      <w:color w:val="954F72" w:themeColor="followedHyperlink"/>
      <w:u w:val="single"/>
    </w:rPr>
  </w:style>
  <w:style w:type="character" w:styleId="UnresolvedMention">
    <w:name w:val="Unresolved Mention"/>
    <w:basedOn w:val="DefaultParagraphFont"/>
    <w:uiPriority w:val="99"/>
    <w:semiHidden/>
    <w:unhideWhenUsed/>
    <w:rsid w:val="00ED1F6F"/>
    <w:rPr>
      <w:color w:val="605E5C"/>
      <w:shd w:val="clear" w:color="auto" w:fill="E1DFDD"/>
    </w:rPr>
  </w:style>
  <w:style w:type="character" w:styleId="Strong">
    <w:name w:val="Strong"/>
    <w:basedOn w:val="DefaultParagraphFont"/>
    <w:uiPriority w:val="22"/>
    <w:qFormat/>
    <w:rsid w:val="00A63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2742">
      <w:bodyDiv w:val="1"/>
      <w:marLeft w:val="0"/>
      <w:marRight w:val="0"/>
      <w:marTop w:val="0"/>
      <w:marBottom w:val="0"/>
      <w:divBdr>
        <w:top w:val="none" w:sz="0" w:space="0" w:color="auto"/>
        <w:left w:val="none" w:sz="0" w:space="0" w:color="auto"/>
        <w:bottom w:val="none" w:sz="0" w:space="0" w:color="auto"/>
        <w:right w:val="none" w:sz="0" w:space="0" w:color="auto"/>
      </w:divBdr>
    </w:div>
    <w:div w:id="424964060">
      <w:bodyDiv w:val="1"/>
      <w:marLeft w:val="0"/>
      <w:marRight w:val="0"/>
      <w:marTop w:val="0"/>
      <w:marBottom w:val="0"/>
      <w:divBdr>
        <w:top w:val="none" w:sz="0" w:space="0" w:color="auto"/>
        <w:left w:val="none" w:sz="0" w:space="0" w:color="auto"/>
        <w:bottom w:val="none" w:sz="0" w:space="0" w:color="auto"/>
        <w:right w:val="none" w:sz="0" w:space="0" w:color="auto"/>
      </w:divBdr>
    </w:div>
    <w:div w:id="558906001">
      <w:bodyDiv w:val="1"/>
      <w:marLeft w:val="0"/>
      <w:marRight w:val="0"/>
      <w:marTop w:val="0"/>
      <w:marBottom w:val="0"/>
      <w:divBdr>
        <w:top w:val="none" w:sz="0" w:space="0" w:color="auto"/>
        <w:left w:val="none" w:sz="0" w:space="0" w:color="auto"/>
        <w:bottom w:val="none" w:sz="0" w:space="0" w:color="auto"/>
        <w:right w:val="none" w:sz="0" w:space="0" w:color="auto"/>
      </w:divBdr>
    </w:div>
    <w:div w:id="931864500">
      <w:bodyDiv w:val="1"/>
      <w:marLeft w:val="0"/>
      <w:marRight w:val="0"/>
      <w:marTop w:val="0"/>
      <w:marBottom w:val="0"/>
      <w:divBdr>
        <w:top w:val="none" w:sz="0" w:space="0" w:color="auto"/>
        <w:left w:val="none" w:sz="0" w:space="0" w:color="auto"/>
        <w:bottom w:val="none" w:sz="0" w:space="0" w:color="auto"/>
        <w:right w:val="none" w:sz="0" w:space="0" w:color="auto"/>
      </w:divBdr>
    </w:div>
    <w:div w:id="1499537301">
      <w:bodyDiv w:val="1"/>
      <w:marLeft w:val="0"/>
      <w:marRight w:val="0"/>
      <w:marTop w:val="0"/>
      <w:marBottom w:val="0"/>
      <w:divBdr>
        <w:top w:val="none" w:sz="0" w:space="0" w:color="auto"/>
        <w:left w:val="none" w:sz="0" w:space="0" w:color="auto"/>
        <w:bottom w:val="none" w:sz="0" w:space="0" w:color="auto"/>
        <w:right w:val="none" w:sz="0" w:space="0" w:color="auto"/>
      </w:divBdr>
    </w:div>
    <w:div w:id="1534684778">
      <w:bodyDiv w:val="1"/>
      <w:marLeft w:val="0"/>
      <w:marRight w:val="0"/>
      <w:marTop w:val="0"/>
      <w:marBottom w:val="0"/>
      <w:divBdr>
        <w:top w:val="none" w:sz="0" w:space="0" w:color="auto"/>
        <w:left w:val="none" w:sz="0" w:space="0" w:color="auto"/>
        <w:bottom w:val="none" w:sz="0" w:space="0" w:color="auto"/>
        <w:right w:val="none" w:sz="0" w:space="0" w:color="auto"/>
      </w:divBdr>
    </w:div>
    <w:div w:id="1844542841">
      <w:bodyDiv w:val="1"/>
      <w:marLeft w:val="0"/>
      <w:marRight w:val="0"/>
      <w:marTop w:val="0"/>
      <w:marBottom w:val="0"/>
      <w:divBdr>
        <w:top w:val="none" w:sz="0" w:space="0" w:color="auto"/>
        <w:left w:val="none" w:sz="0" w:space="0" w:color="auto"/>
        <w:bottom w:val="none" w:sz="0" w:space="0" w:color="auto"/>
        <w:right w:val="none" w:sz="0" w:space="0" w:color="auto"/>
      </w:divBdr>
    </w:div>
    <w:div w:id="21465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about/leadership-and-strategy/provost/vice-provost-education/teaching-excellence-framework-2023/" TargetMode="External"/><Relationship Id="rId18" Type="http://schemas.openxmlformats.org/officeDocument/2006/relationships/hyperlink" Target="https://www.imperial.ac.uk/education-researc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mperial.ac.uk/about/leadership-and-strategy/provost/vice-provost-education/funding-opportunities-for-learning-and-teaching-innovation/" TargetMode="External"/><Relationship Id="rId7" Type="http://schemas.openxmlformats.org/officeDocument/2006/relationships/settings" Target="settings.xml"/><Relationship Id="rId12" Type="http://schemas.openxmlformats.org/officeDocument/2006/relationships/hyperlink" Target="https://www.imperial.ac.uk/about/education/our-vision/" TargetMode="External"/><Relationship Id="rId17" Type="http://schemas.openxmlformats.org/officeDocument/2006/relationships/hyperlink" Target="https://www.imperial.ac.uk/staff/educational-develop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mperial.ac.uk/students/studentshapers/" TargetMode="External"/><Relationship Id="rId20" Type="http://schemas.openxmlformats.org/officeDocument/2006/relationships/hyperlink" Target="https://forms.office.com/Pages/ResponsePage.aspx?id=B3WJK4zudUWDC0-CZ8PTB6y20OGIL11Mvfpej9O9_dFUMldJSDRaRDVESTdTOFJMVFY0TzBaTU5EMi4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about/education/our-aim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mperial.ac.uk/about/education/our-vis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tstrategy@imperia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about/education/our-vision/" TargetMode="External"/><Relationship Id="rId22" Type="http://schemas.openxmlformats.org/officeDocument/2006/relationships/hyperlink" Target="mailto:ltstrategy@imperial.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8188c8-1063-476a-89a9-6740c61c8559" xsi:nil="true"/>
    <lcf76f155ced4ddcb4097134ff3c332f xmlns="e6b812b5-a256-4a92-ac9e-f4ec77cbb0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2BB4165FF4F49BD81D180BB3C6A5C" ma:contentTypeVersion="16" ma:contentTypeDescription="Create a new document." ma:contentTypeScope="" ma:versionID="cca782071b749123cca1ebf8094fe023">
  <xsd:schema xmlns:xsd="http://www.w3.org/2001/XMLSchema" xmlns:xs="http://www.w3.org/2001/XMLSchema" xmlns:p="http://schemas.microsoft.com/office/2006/metadata/properties" xmlns:ns2="e6b812b5-a256-4a92-ac9e-f4ec77cbb0e5" xmlns:ns3="378188c8-1063-476a-89a9-6740c61c8559" targetNamespace="http://schemas.microsoft.com/office/2006/metadata/properties" ma:root="true" ma:fieldsID="c84e68ecd7c670bed0c21298a1588984" ns2:_="" ns3:_="">
    <xsd:import namespace="e6b812b5-a256-4a92-ac9e-f4ec77cbb0e5"/>
    <xsd:import namespace="378188c8-1063-476a-89a9-6740c61c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812b5-a256-4a92-ac9e-f4ec77cbb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188c8-1063-476a-89a9-6740c61c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e51a8-4ba8-49a6-8a2e-523a224b9b02}" ma:internalName="TaxCatchAll" ma:showField="CatchAllData" ma:web="378188c8-1063-476a-89a9-6740c61c8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5FC6F-31BF-40EE-B1D9-9C1D82F23448}">
  <ds:schemaRefs>
    <ds:schemaRef ds:uri="http://schemas.openxmlformats.org/officeDocument/2006/bibliography"/>
  </ds:schemaRefs>
</ds:datastoreItem>
</file>

<file path=customXml/itemProps2.xml><?xml version="1.0" encoding="utf-8"?>
<ds:datastoreItem xmlns:ds="http://schemas.openxmlformats.org/officeDocument/2006/customXml" ds:itemID="{0EA136C3-1CEB-4CF0-A2FA-93F264192BBE}">
  <ds:schemaRefs>
    <ds:schemaRef ds:uri="378188c8-1063-476a-89a9-6740c61c8559"/>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e6b812b5-a256-4a92-ac9e-f4ec77cbb0e5"/>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C8C58BF-F08C-40A3-A8C0-3D3EE95B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812b5-a256-4a92-ac9e-f4ec77cbb0e5"/>
    <ds:schemaRef ds:uri="378188c8-1063-476a-89a9-6740c61c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87118-D56F-4D70-AE43-DDEC00C6B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Rialas, Andrea</dc:creator>
  <cp:keywords/>
  <dc:description/>
  <cp:lastModifiedBy>Lair, Courtney A</cp:lastModifiedBy>
  <cp:revision>124</cp:revision>
  <dcterms:created xsi:type="dcterms:W3CDTF">2022-03-28T19:51:00Z</dcterms:created>
  <dcterms:modified xsi:type="dcterms:W3CDTF">2024-03-06T09:55:00Z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0x010100DBB2BB4165FF4F49BD81D180BB3C6A5C</vt:lpwstr>
  </property>
  <property fmtid="{D5CDD505-2E9C-101B-9397-08002B2CF9AE}" pid="3" name="MediaServiceImageTags">
    <vt:lpwstr/>
  </property>
</Properties>
</file>